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A0A64" w14:textId="60B0264C" w:rsidR="00D127E5" w:rsidRPr="00041F33" w:rsidRDefault="00D127E5" w:rsidP="000D500B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3A4D1B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9D4F4B">
        <w:rPr>
          <w:rFonts w:eastAsiaTheme="minorEastAsia" w:hint="eastAsia"/>
          <w:b/>
          <w:iCs/>
          <w:sz w:val="24"/>
          <w:szCs w:val="18"/>
          <w:lang w:eastAsia="zh-CN"/>
        </w:rPr>
        <w:t>7686</w:t>
      </w:r>
    </w:p>
    <w:p w14:paraId="43AADEC7" w14:textId="62DE1FA0" w:rsidR="00542C57" w:rsidRPr="00F062BA" w:rsidRDefault="003A4D1B" w:rsidP="00D127E5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3A4D1B">
        <w:rPr>
          <w:rFonts w:eastAsiaTheme="minorEastAsia" w:cs="Arial"/>
          <w:b/>
          <w:bCs/>
          <w:sz w:val="24"/>
          <w:szCs w:val="24"/>
        </w:rPr>
        <w:t>Orlando, US, Nov 18- Nov 22,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5BB831BC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0388B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76C7EE7" w:rsidR="00542C57" w:rsidRPr="00C0388B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C0388B" w:rsidRPr="00C0388B">
        <w:rPr>
          <w:rFonts w:cs="Arial"/>
          <w:b/>
          <w:bCs/>
          <w:color w:val="000000"/>
          <w:sz w:val="24"/>
          <w:szCs w:val="24"/>
        </w:rPr>
        <w:t>RAN Architecture</w:t>
      </w:r>
      <w:r w:rsidR="00C0388B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for Ambient IoT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2D8355BC" w14:textId="77A3104C" w:rsidR="00542C57" w:rsidRPr="00E17414" w:rsidRDefault="00E17414" w:rsidP="00E17414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will continue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to </w:t>
      </w:r>
      <w:r w:rsidR="001E4B6C">
        <w:rPr>
          <w:rFonts w:ascii="Times New Roman" w:eastAsia="宋体" w:hAnsi="Times New Roman" w:hint="eastAsia"/>
          <w:bCs/>
          <w:color w:val="000000"/>
          <w:lang w:val="en-US" w:eastAsia="zh-CN"/>
        </w:rPr>
        <w:t>discuss the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</w:t>
      </w:r>
      <w:r w:rsidR="00915D02" w:rsidRPr="00915D02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E17414">
      <w:pPr>
        <w:pStyle w:val="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0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0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1A10F2D3" w14:textId="7043DD08" w:rsidR="00FC4653" w:rsidRDefault="001E4B6C" w:rsidP="004E73A7">
      <w:pPr>
        <w:spacing w:before="120" w:line="360" w:lineRule="auto"/>
        <w:jc w:val="both"/>
        <w:rPr>
          <w:rFonts w:ascii="Times New Roman" w:eastAsia="宋体" w:hAnsi="Times New Roman"/>
          <w:lang w:eastAsia="zh-CN"/>
        </w:rPr>
      </w:pPr>
      <w:r w:rsidRPr="001E4B6C">
        <w:rPr>
          <w:rFonts w:ascii="Times New Roman" w:eastAsia="宋体" w:hAnsi="Times New Roman" w:hint="eastAsia"/>
          <w:lang w:eastAsia="zh-CN"/>
        </w:rPr>
        <w:t>During last meeting,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E06836">
        <w:rPr>
          <w:rFonts w:ascii="Times New Roman" w:eastAsia="宋体" w:hAnsi="Times New Roman" w:hint="eastAsia"/>
          <w:lang w:eastAsia="zh-CN"/>
        </w:rPr>
        <w:t>SA2 made some conclusion</w:t>
      </w:r>
      <w:r w:rsidR="001618F8">
        <w:rPr>
          <w:rFonts w:ascii="Times New Roman" w:eastAsia="宋体" w:hAnsi="Times New Roman" w:hint="eastAsia"/>
          <w:lang w:eastAsia="zh-CN"/>
        </w:rPr>
        <w:t>s</w:t>
      </w:r>
      <w:r w:rsidR="00E06836">
        <w:rPr>
          <w:rFonts w:ascii="Times New Roman" w:eastAsia="宋体" w:hAnsi="Times New Roman" w:hint="eastAsia"/>
          <w:lang w:eastAsia="zh-CN"/>
        </w:rPr>
        <w:t xml:space="preserve"> regarding to the </w:t>
      </w:r>
      <w:r w:rsidR="00DC51D8">
        <w:rPr>
          <w:rFonts w:ascii="Times New Roman" w:eastAsia="宋体" w:hAnsi="Times New Roman" w:hint="eastAsia"/>
          <w:lang w:eastAsia="zh-CN"/>
        </w:rPr>
        <w:t xml:space="preserve">architecture and protocol stack for </w:t>
      </w:r>
      <w:r w:rsidR="00E06836">
        <w:rPr>
          <w:rFonts w:ascii="Times New Roman" w:eastAsia="宋体" w:hAnsi="Times New Roman" w:hint="eastAsia"/>
          <w:lang w:eastAsia="zh-CN"/>
        </w:rPr>
        <w:t>topology1 and topology2</w:t>
      </w:r>
      <w:r w:rsidR="000625B4">
        <w:rPr>
          <w:rFonts w:ascii="Times New Roman" w:eastAsia="宋体" w:hAnsi="Times New Roman" w:hint="eastAsia"/>
          <w:lang w:eastAsia="zh-CN"/>
        </w:rPr>
        <w:t xml:space="preserve">, and those conclusions will have impact on our RAN3 discussion. Based on </w:t>
      </w:r>
      <w:r w:rsidR="0081707A">
        <w:rPr>
          <w:rFonts w:ascii="Times New Roman" w:eastAsia="宋体" w:hAnsi="Times New Roman" w:hint="eastAsia"/>
          <w:lang w:eastAsia="zh-CN"/>
        </w:rPr>
        <w:t>SA2</w:t>
      </w:r>
      <w:r w:rsidR="000625B4">
        <w:rPr>
          <w:rFonts w:ascii="Times New Roman" w:eastAsia="宋体" w:hAnsi="Times New Roman" w:hint="eastAsia"/>
          <w:lang w:eastAsia="zh-CN"/>
        </w:rPr>
        <w:t xml:space="preserve"> outcome, </w:t>
      </w:r>
      <w:r w:rsidR="0081707A">
        <w:rPr>
          <w:rFonts w:ascii="Times New Roman" w:eastAsia="宋体" w:hAnsi="Times New Roman" w:hint="eastAsia"/>
          <w:lang w:eastAsia="zh-CN"/>
        </w:rPr>
        <w:t>we</w:t>
      </w:r>
      <w:r w:rsidR="000625B4">
        <w:rPr>
          <w:rFonts w:ascii="Times New Roman" w:eastAsia="宋体" w:hAnsi="Times New Roman" w:hint="eastAsia"/>
          <w:lang w:eastAsia="zh-CN"/>
        </w:rPr>
        <w:t xml:space="preserve"> </w:t>
      </w:r>
      <w:r w:rsidR="00C22B28">
        <w:rPr>
          <w:rFonts w:ascii="Times New Roman" w:eastAsia="宋体" w:hAnsi="Times New Roman" w:hint="eastAsia"/>
          <w:lang w:eastAsia="zh-CN"/>
        </w:rPr>
        <w:t>can add some supplements to our architecture and protocol stack</w:t>
      </w:r>
      <w:r w:rsidR="00E67B58">
        <w:rPr>
          <w:rFonts w:ascii="Times New Roman" w:eastAsia="宋体" w:hAnsi="Times New Roman" w:hint="eastAsia"/>
          <w:lang w:eastAsia="zh-CN"/>
        </w:rPr>
        <w:t xml:space="preserve"> for topology1 and topology2</w:t>
      </w:r>
      <w:r w:rsidR="00C22B28">
        <w:rPr>
          <w:rFonts w:ascii="Times New Roman" w:eastAsia="宋体" w:hAnsi="Times New Roman" w:hint="eastAsia"/>
          <w:lang w:eastAsia="zh-CN"/>
        </w:rPr>
        <w:t>.</w:t>
      </w:r>
    </w:p>
    <w:p w14:paraId="483B167A" w14:textId="24C399FA" w:rsidR="000625B4" w:rsidRPr="007F3EC5" w:rsidRDefault="000625B4" w:rsidP="000625B4">
      <w:pPr>
        <w:pStyle w:val="2"/>
        <w:rPr>
          <w:rFonts w:eastAsiaTheme="minorEastAsia"/>
          <w:b/>
          <w:bCs w:val="0"/>
          <w:sz w:val="28"/>
          <w:szCs w:val="24"/>
          <w:lang w:eastAsia="zh-CN"/>
        </w:rPr>
      </w:pPr>
      <w:r w:rsidRPr="007F3EC5">
        <w:rPr>
          <w:rFonts w:hint="eastAsia"/>
          <w:b/>
          <w:bCs w:val="0"/>
          <w:sz w:val="28"/>
          <w:szCs w:val="24"/>
          <w:lang w:eastAsia="zh-CN"/>
        </w:rPr>
        <w:t>2.</w:t>
      </w:r>
      <w:r w:rsidRPr="007F3EC5">
        <w:rPr>
          <w:rFonts w:eastAsiaTheme="minorEastAsia" w:hint="eastAsia"/>
          <w:b/>
          <w:bCs w:val="0"/>
          <w:sz w:val="28"/>
          <w:szCs w:val="24"/>
          <w:lang w:eastAsia="zh-CN"/>
        </w:rPr>
        <w:t>1</w:t>
      </w:r>
      <w:r w:rsidRPr="007F3EC5">
        <w:rPr>
          <w:rFonts w:eastAsiaTheme="minorEastAsia"/>
          <w:b/>
          <w:bCs w:val="0"/>
          <w:lang w:eastAsia="zh-CN"/>
        </w:rPr>
        <w:tab/>
      </w:r>
      <w:r w:rsidR="0082198C" w:rsidRPr="007F3EC5">
        <w:rPr>
          <w:rFonts w:eastAsiaTheme="minorEastAsia" w:hint="eastAsia"/>
          <w:b/>
          <w:bCs w:val="0"/>
          <w:sz w:val="28"/>
          <w:szCs w:val="24"/>
          <w:lang w:eastAsia="zh-CN"/>
        </w:rPr>
        <w:t>T</w:t>
      </w:r>
      <w:r w:rsidR="00C22B28" w:rsidRPr="007F3EC5">
        <w:rPr>
          <w:rFonts w:eastAsiaTheme="minorEastAsia"/>
          <w:b/>
          <w:bCs w:val="0"/>
          <w:sz w:val="28"/>
          <w:szCs w:val="24"/>
          <w:lang w:eastAsia="zh-CN"/>
        </w:rPr>
        <w:t>opology</w:t>
      </w:r>
      <w:r w:rsidR="00C22B28" w:rsidRPr="007F3EC5">
        <w:rPr>
          <w:rFonts w:eastAsiaTheme="minorEastAsia" w:hint="eastAsia"/>
          <w:b/>
          <w:bCs w:val="0"/>
          <w:sz w:val="28"/>
          <w:szCs w:val="24"/>
          <w:lang w:eastAsia="zh-CN"/>
        </w:rPr>
        <w:t>1</w:t>
      </w:r>
    </w:p>
    <w:p w14:paraId="40F96EEC" w14:textId="33155838" w:rsidR="005976BF" w:rsidRDefault="005976BF" w:rsidP="004E73A7">
      <w:pPr>
        <w:spacing w:before="12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Regarding to topology 1, </w:t>
      </w:r>
      <w:r w:rsidR="00DB198D" w:rsidRPr="00DB198D">
        <w:rPr>
          <w:rFonts w:ascii="Times New Roman" w:eastAsia="宋体" w:hAnsi="Times New Roman"/>
          <w:lang w:eastAsia="zh-CN"/>
        </w:rPr>
        <w:t xml:space="preserve">The following </w:t>
      </w:r>
      <w:r w:rsidR="00DB198D">
        <w:rPr>
          <w:rFonts w:ascii="Times New Roman" w:eastAsia="宋体" w:hAnsi="Times New Roman" w:hint="eastAsia"/>
          <w:lang w:eastAsia="zh-CN"/>
        </w:rPr>
        <w:t>contents</w:t>
      </w:r>
      <w:r w:rsidR="00DB198D" w:rsidRPr="00DB198D">
        <w:rPr>
          <w:rFonts w:ascii="Times New Roman" w:eastAsia="宋体" w:hAnsi="Times New Roman"/>
          <w:lang w:eastAsia="zh-CN"/>
        </w:rPr>
        <w:t xml:space="preserve"> excerpted from TR 23.700-13-110 can be used as reference</w:t>
      </w:r>
      <w:r w:rsidR="005F1326"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333B20" w14:paraId="3EFED9ED" w14:textId="77777777" w:rsidTr="00CD6198">
        <w:tc>
          <w:tcPr>
            <w:tcW w:w="10188" w:type="dxa"/>
          </w:tcPr>
          <w:p w14:paraId="121F7F51" w14:textId="77777777" w:rsidR="00333B20" w:rsidRPr="001618F8" w:rsidRDefault="00333B20" w:rsidP="00CD6198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Times New Roman"/>
                <w:sz w:val="28"/>
                <w:lang w:eastAsia="en-GB"/>
              </w:rPr>
            </w:pPr>
            <w:r w:rsidRPr="001618F8">
              <w:rPr>
                <w:rFonts w:eastAsia="Times New Roman"/>
                <w:sz w:val="28"/>
                <w:lang w:eastAsia="en-GB"/>
              </w:rPr>
              <w:t>8.1.2</w:t>
            </w:r>
            <w:r w:rsidRPr="001618F8">
              <w:rPr>
                <w:rFonts w:eastAsia="Times New Roman"/>
                <w:sz w:val="28"/>
                <w:lang w:eastAsia="en-GB"/>
              </w:rPr>
              <w:tab/>
              <w:t>Architecture to Support Topology 1</w:t>
            </w:r>
          </w:p>
          <w:p w14:paraId="5D63F002" w14:textId="77777777" w:rsidR="00333B20" w:rsidRPr="001618F8" w:rsidRDefault="00333B20" w:rsidP="00CD6198">
            <w:pPr>
              <w:spacing w:after="180"/>
              <w:rPr>
                <w:rFonts w:ascii="Times New Roman" w:eastAsia="等线" w:hAnsi="Times New Roman"/>
                <w:lang w:eastAsia="zh-CN"/>
              </w:rPr>
            </w:pPr>
            <w:r w:rsidRPr="001618F8">
              <w:rPr>
                <w:rFonts w:ascii="Times New Roman" w:eastAsia="等线" w:hAnsi="Times New Roman"/>
                <w:lang w:eastAsia="zh-CN"/>
              </w:rPr>
              <w:t>The principles and aspects in this clause are agreed to support Topology 1:</w:t>
            </w:r>
          </w:p>
          <w:p w14:paraId="5DFB75A9" w14:textId="77777777" w:rsidR="00333B20" w:rsidRPr="001618F8" w:rsidRDefault="00333B20" w:rsidP="00CD6198">
            <w:pPr>
              <w:spacing w:after="180"/>
              <w:ind w:left="568" w:hanging="284"/>
              <w:rPr>
                <w:rFonts w:ascii="Times New Roman" w:eastAsia="Times New Roman" w:hAnsi="Times New Roman"/>
                <w:lang w:val="en-US" w:eastAsia="zh-CN"/>
              </w:rPr>
            </w:pPr>
            <w:r w:rsidRPr="001618F8">
              <w:rPr>
                <w:rFonts w:ascii="Times New Roman" w:eastAsia="Times New Roman" w:hAnsi="Times New Roman"/>
                <w:lang w:val="en-US" w:eastAsia="zh-CN"/>
              </w:rPr>
              <w:t>-</w:t>
            </w:r>
            <w:r w:rsidRPr="001618F8">
              <w:rPr>
                <w:rFonts w:ascii="Times New Roman" w:eastAsia="Times New Roman" w:hAnsi="Times New Roman"/>
                <w:lang w:val="en-US" w:eastAsia="zh-CN"/>
              </w:rPr>
              <w:tab/>
              <w:t>The new core network function (AIOTF) is introduced to support Ambient IoT functionality, described in clause 8.1.1, with the following features for topology 1:</w:t>
            </w:r>
          </w:p>
          <w:p w14:paraId="12DDB4AE" w14:textId="77777777" w:rsidR="00333B20" w:rsidRPr="001618F8" w:rsidRDefault="00333B20" w:rsidP="00CD6198">
            <w:pPr>
              <w:spacing w:after="180"/>
              <w:ind w:left="851" w:hanging="284"/>
              <w:rPr>
                <w:rFonts w:ascii="Times New Roman" w:eastAsia="Times New Roman" w:hAnsi="Times New Roman"/>
                <w:lang w:eastAsia="ko-KR"/>
              </w:rPr>
            </w:pPr>
            <w:r w:rsidRPr="001618F8">
              <w:rPr>
                <w:rFonts w:ascii="Times New Roman" w:eastAsia="Times New Roman" w:hAnsi="Times New Roman" w:hint="eastAsia"/>
                <w:lang w:eastAsia="ko-KR"/>
              </w:rPr>
              <w:t>-</w:t>
            </w:r>
            <w:r w:rsidRPr="001618F8">
              <w:rPr>
                <w:rFonts w:ascii="Times New Roman" w:eastAsia="Times New Roman" w:hAnsi="Times New Roman"/>
                <w:lang w:eastAsia="ko-KR"/>
              </w:rPr>
              <w:tab/>
              <w:t xml:space="preserve">Communicate with BS Reader (i.e. AIoT RAN), either directly or via an AMF, to trigger </w:t>
            </w:r>
            <w:r w:rsidRPr="001618F8">
              <w:rPr>
                <w:rFonts w:ascii="Times New Roman" w:eastAsia="等线" w:hAnsi="Times New Roman"/>
                <w:lang w:val="en-US" w:eastAsia="ko-KR"/>
              </w:rPr>
              <w:t>e.g., inventory request and command request)</w:t>
            </w:r>
            <w:r w:rsidRPr="001618F8">
              <w:rPr>
                <w:rFonts w:ascii="Times New Roman" w:eastAsia="Times New Roman" w:hAnsi="Times New Roman"/>
                <w:lang w:eastAsia="ko-KR"/>
              </w:rPr>
              <w:t>.</w:t>
            </w:r>
          </w:p>
          <w:p w14:paraId="77F20B6A" w14:textId="77777777" w:rsidR="00333B20" w:rsidRDefault="00333B20" w:rsidP="00CD6198">
            <w:pPr>
              <w:keepLines/>
              <w:spacing w:after="180"/>
              <w:ind w:left="1135" w:hanging="851"/>
              <w:rPr>
                <w:rFonts w:ascii="Times New Roman" w:eastAsiaTheme="minorEastAsia" w:hAnsi="Times New Roman"/>
                <w:lang w:eastAsia="zh-CN"/>
              </w:rPr>
            </w:pPr>
            <w:r w:rsidRPr="001618F8">
              <w:rPr>
                <w:rFonts w:ascii="Times New Roman" w:eastAsia="Times New Roman" w:hAnsi="Times New Roman"/>
                <w:lang w:eastAsia="zh-CN"/>
              </w:rPr>
              <w:t>NOTE 1:</w:t>
            </w:r>
            <w:r w:rsidRPr="001618F8">
              <w:rPr>
                <w:rFonts w:ascii="Times New Roman" w:eastAsia="Times New Roman" w:hAnsi="Times New Roman"/>
                <w:lang w:eastAsia="zh-CN"/>
              </w:rPr>
              <w:tab/>
              <w:t>There is no assumption about whether the AIoT RAN (i.e. BS Reader) also has gNB functionality for NR-Uu or not.</w:t>
            </w:r>
          </w:p>
          <w:p w14:paraId="45961F2D" w14:textId="66823ECE" w:rsidR="00333B20" w:rsidRPr="00333B20" w:rsidRDefault="00333B20" w:rsidP="00CD6198">
            <w:pPr>
              <w:keepLines/>
              <w:spacing w:after="180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333B20">
              <w:rPr>
                <w:rFonts w:ascii="Times New Roman" w:eastAsiaTheme="minorEastAsia" w:hAnsi="Times New Roman"/>
                <w:b/>
                <w:bCs/>
                <w:lang w:eastAsia="zh-CN"/>
              </w:rPr>
              <w:t>…</w:t>
            </w:r>
            <w:r>
              <w:rPr>
                <w:rFonts w:ascii="Times New Roman" w:eastAsiaTheme="minorEastAsia" w:hAnsi="Times New Roman"/>
                <w:b/>
                <w:bCs/>
                <w:lang w:eastAsia="zh-CN"/>
              </w:rPr>
              <w:t>…</w:t>
            </w:r>
          </w:p>
          <w:p w14:paraId="06AA61C1" w14:textId="77777777" w:rsidR="00333B20" w:rsidRPr="001618F8" w:rsidRDefault="00333B20" w:rsidP="00CD6198">
            <w:pPr>
              <w:spacing w:after="180"/>
              <w:rPr>
                <w:rFonts w:ascii="Times New Roman" w:eastAsia="等线" w:hAnsi="Times New Roman"/>
                <w:b/>
                <w:bCs/>
                <w:lang w:eastAsia="zh-CN"/>
              </w:rPr>
            </w:pPr>
            <w:r w:rsidRPr="001618F8">
              <w:rPr>
                <w:rFonts w:ascii="Times New Roman" w:eastAsia="等线" w:hAnsi="Times New Roman"/>
                <w:b/>
                <w:bCs/>
                <w:lang w:eastAsia="zh-CN"/>
              </w:rPr>
              <w:t>When a BS Reader and the AIoTF communicate directly:</w:t>
            </w:r>
          </w:p>
          <w:p w14:paraId="5174CFB3" w14:textId="77777777" w:rsidR="00333B20" w:rsidRDefault="00333B20" w:rsidP="00CD6198">
            <w:pPr>
              <w:spacing w:after="180"/>
              <w:ind w:left="568" w:hanging="284"/>
              <w:rPr>
                <w:rFonts w:ascii="Times New Roman" w:eastAsia="等线" w:hAnsi="Times New Roman"/>
                <w:lang w:val="en-US" w:eastAsia="zh-CN"/>
              </w:rPr>
            </w:pPr>
            <w:r w:rsidRPr="001618F8">
              <w:rPr>
                <w:rFonts w:ascii="Times New Roman" w:eastAsia="等线" w:hAnsi="Times New Roman"/>
                <w:lang w:val="en-US" w:eastAsia="zh-CN"/>
              </w:rPr>
              <w:t>-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ab/>
              <w:t>The AIOTF communicates with a BS Reader via a direct interface Nx.</w:t>
            </w:r>
          </w:p>
          <w:p w14:paraId="1D164B61" w14:textId="676E6437" w:rsidR="00CD6198" w:rsidRPr="00DB198D" w:rsidRDefault="00CD6198" w:rsidP="00DB198D">
            <w:pPr>
              <w:spacing w:after="180"/>
              <w:ind w:left="568" w:hanging="284"/>
              <w:rPr>
                <w:rFonts w:ascii="Times New Roman" w:eastAsiaTheme="minorEastAsia" w:hAnsi="Times New Roman"/>
                <w:lang w:eastAsia="zh-CN"/>
              </w:rPr>
            </w:pPr>
            <w:r w:rsidRPr="00CD6198">
              <w:rPr>
                <w:rFonts w:ascii="Times New Roman" w:eastAsia="Times New Roman" w:hAnsi="Times New Roman"/>
                <w:lang w:eastAsia="zh-CN"/>
              </w:rPr>
              <w:t>-</w:t>
            </w:r>
            <w:r w:rsidRPr="00CD6198">
              <w:rPr>
                <w:rFonts w:ascii="Times New Roman" w:eastAsia="Times New Roman" w:hAnsi="Times New Roman"/>
                <w:lang w:eastAsia="zh-CN"/>
              </w:rPr>
              <w:tab/>
            </w:r>
            <w:r w:rsidRPr="001618F8">
              <w:rPr>
                <w:rFonts w:ascii="Times New Roman" w:eastAsia="Times New Roman" w:hAnsi="Times New Roman"/>
                <w:lang w:eastAsia="zh-CN"/>
              </w:rPr>
              <w:t>Figure 8.1.2-2 below shows the aspects related to Topology 1 (direct path) in reference point representation with other NFs removed.</w:t>
            </w:r>
          </w:p>
          <w:p w14:paraId="7B568DB2" w14:textId="77777777" w:rsidR="00CD6198" w:rsidRPr="001618F8" w:rsidRDefault="00CD6198" w:rsidP="00CD6198">
            <w:pPr>
              <w:keepNext/>
              <w:keepLines/>
              <w:spacing w:before="60" w:after="180"/>
              <w:jc w:val="center"/>
              <w:rPr>
                <w:rFonts w:eastAsia="Times New Roman"/>
                <w:b/>
                <w:lang w:eastAsia="en-GB"/>
              </w:rPr>
            </w:pPr>
            <w:r w:rsidRPr="001618F8">
              <w:rPr>
                <w:rFonts w:eastAsia="Times New Roman"/>
                <w:b/>
                <w:lang w:eastAsia="en-GB"/>
              </w:rPr>
              <w:object w:dxaOrig="5384" w:dyaOrig="1757" w14:anchorId="138535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8.85pt;height:88.65pt" o:ole="">
                  <v:imagedata r:id="rId8" o:title=""/>
                </v:shape>
                <o:OLEObject Type="Embed" ProgID="Visio.Drawing.15" ShapeID="_x0000_i1025" DrawAspect="Content" ObjectID="_1792581572" r:id="rId9"/>
              </w:object>
            </w:r>
          </w:p>
          <w:p w14:paraId="70D03AF6" w14:textId="0B58349C" w:rsidR="00CD6198" w:rsidRDefault="00CD6198" w:rsidP="00CD6198">
            <w:pPr>
              <w:keepLines/>
              <w:spacing w:after="240"/>
              <w:jc w:val="center"/>
              <w:rPr>
                <w:rFonts w:eastAsiaTheme="minorEastAsia"/>
                <w:b/>
                <w:lang w:eastAsia="zh-CN"/>
              </w:rPr>
            </w:pPr>
            <w:r w:rsidRPr="001618F8">
              <w:rPr>
                <w:rFonts w:eastAsia="Times New Roman"/>
                <w:b/>
                <w:lang w:eastAsia="en-GB"/>
              </w:rPr>
              <w:lastRenderedPageBreak/>
              <w:t>Figure 8.1.2-2: Non-Roaming 5G System Architecture in reference point representation (Direct Path)</w:t>
            </w:r>
          </w:p>
          <w:p w14:paraId="28C6A202" w14:textId="77777777" w:rsidR="006F2532" w:rsidRPr="006F2532" w:rsidRDefault="006F2532" w:rsidP="006F2532">
            <w:pPr>
              <w:keepLines/>
              <w:spacing w:after="180"/>
              <w:ind w:left="1135" w:hanging="851"/>
              <w:rPr>
                <w:rFonts w:ascii="Times New Roman" w:eastAsia="Times New Roman" w:hAnsi="Times New Roman"/>
                <w:lang w:eastAsia="zh-CN"/>
              </w:rPr>
            </w:pPr>
            <w:r w:rsidRPr="006F2532">
              <w:rPr>
                <w:rFonts w:ascii="Times New Roman" w:eastAsia="Times New Roman" w:hAnsi="Times New Roman"/>
                <w:lang w:eastAsia="zh-CN"/>
              </w:rPr>
              <w:t>NOTE 4:</w:t>
            </w:r>
            <w:r w:rsidRPr="006F2532">
              <w:rPr>
                <w:rFonts w:ascii="Times New Roman" w:eastAsia="Times New Roman" w:hAnsi="Times New Roman"/>
                <w:lang w:eastAsia="zh-CN"/>
              </w:rPr>
              <w:tab/>
              <w:t>The protocol used over Nx will support procedures and information to be exchanged as specified by RAN2, RAN3 and SA2.</w:t>
            </w:r>
          </w:p>
          <w:p w14:paraId="6741F074" w14:textId="77777777" w:rsidR="006F2532" w:rsidRPr="006F2532" w:rsidRDefault="006F2532" w:rsidP="006F2532">
            <w:pPr>
              <w:keepLines/>
              <w:spacing w:after="180"/>
              <w:ind w:left="1135" w:hanging="851"/>
              <w:rPr>
                <w:rFonts w:ascii="Times New Roman" w:eastAsia="Times New Roman" w:hAnsi="Times New Roman"/>
                <w:lang w:eastAsia="en-GB"/>
              </w:rPr>
            </w:pPr>
            <w:r w:rsidRPr="006F2532">
              <w:rPr>
                <w:rFonts w:ascii="Times New Roman" w:eastAsia="Times New Roman" w:hAnsi="Times New Roman"/>
                <w:lang w:eastAsia="en-GB"/>
              </w:rPr>
              <w:t>NOTE 5:</w:t>
            </w:r>
            <w:r w:rsidRPr="006F2532">
              <w:rPr>
                <w:rFonts w:ascii="Times New Roman" w:eastAsia="Times New Roman" w:hAnsi="Times New Roman"/>
                <w:lang w:eastAsia="en-GB"/>
              </w:rPr>
              <w:tab/>
              <w:t>The protocol stack used between the AIoTF and the BS Reader will be concluded by RAN3.</w:t>
            </w:r>
          </w:p>
          <w:p w14:paraId="67B28827" w14:textId="77777777" w:rsidR="006F2532" w:rsidRPr="006F2532" w:rsidRDefault="006F2532" w:rsidP="006F2532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en-GB"/>
              </w:rPr>
            </w:pPr>
            <w:r w:rsidRPr="006F2532">
              <w:rPr>
                <w:rFonts w:ascii="Times New Roman" w:eastAsia="Times New Roman" w:hAnsi="Times New Roman"/>
                <w:lang w:eastAsia="zh-CN"/>
              </w:rPr>
              <w:t>-</w:t>
            </w:r>
            <w:r w:rsidRPr="006F2532">
              <w:rPr>
                <w:rFonts w:ascii="Times New Roman" w:eastAsia="Times New Roman" w:hAnsi="Times New Roman"/>
                <w:lang w:eastAsia="zh-CN"/>
              </w:rPr>
              <w:tab/>
              <w:t xml:space="preserve">Figure 8.1.2-3 below shows the aspects related to Topology 1 (direct path) protocol stack between the BS Reader and AIoTF. </w:t>
            </w:r>
          </w:p>
          <w:p w14:paraId="471E1D3B" w14:textId="77777777" w:rsidR="006F2532" w:rsidRPr="006F2532" w:rsidRDefault="006F2532" w:rsidP="006F2532">
            <w:pPr>
              <w:keepLines/>
              <w:spacing w:after="240"/>
              <w:jc w:val="center"/>
              <w:rPr>
                <w:rFonts w:eastAsia="Times New Roman"/>
                <w:b/>
                <w:lang w:eastAsia="en-GB"/>
              </w:rPr>
            </w:pPr>
            <w:r w:rsidRPr="006F2532">
              <w:rPr>
                <w:rFonts w:eastAsia="Times New Roman"/>
                <w:b/>
                <w:lang w:eastAsia="en-GB"/>
              </w:rPr>
              <w:object w:dxaOrig="7466" w:dyaOrig="3695" w14:anchorId="5406ED33">
                <v:shape id="_x0000_i1026" type="#_x0000_t75" style="width:373.75pt;height:184.8pt" o:ole="">
                  <v:imagedata r:id="rId10" o:title=""/>
                </v:shape>
                <o:OLEObject Type="Embed" ProgID="Visio.Drawing.15" ShapeID="_x0000_i1026" DrawAspect="Content" ObjectID="_1792581573" r:id="rId11"/>
              </w:object>
            </w:r>
          </w:p>
          <w:p w14:paraId="69542AD6" w14:textId="77777777" w:rsidR="006F2532" w:rsidRPr="006F2532" w:rsidRDefault="006F2532" w:rsidP="006F2532">
            <w:pPr>
              <w:keepLines/>
              <w:spacing w:after="240"/>
              <w:jc w:val="center"/>
              <w:rPr>
                <w:rFonts w:eastAsia="Times New Roman"/>
                <w:b/>
                <w:lang w:eastAsia="zh-CN"/>
              </w:rPr>
            </w:pPr>
            <w:r w:rsidRPr="006F2532">
              <w:rPr>
                <w:rFonts w:eastAsia="Times New Roman"/>
                <w:b/>
                <w:lang w:eastAsia="en-GB"/>
              </w:rPr>
              <w:t>Figure 8.1.2-3:</w:t>
            </w:r>
            <w:r w:rsidRPr="006F2532">
              <w:rPr>
                <w:rFonts w:eastAsia="Times New Roman"/>
                <w:b/>
                <w:lang w:eastAsia="en-GB"/>
              </w:rPr>
              <w:tab/>
              <w:t>Example Protocol Stack between AIoTF and AIoT Device for Topology 1 (Direct Path)</w:t>
            </w:r>
          </w:p>
          <w:p w14:paraId="6C1DE636" w14:textId="5CFC3BBE" w:rsidR="006F2532" w:rsidRPr="006F2532" w:rsidRDefault="006F2532" w:rsidP="006F2532">
            <w:pPr>
              <w:keepLines/>
              <w:spacing w:after="180"/>
              <w:ind w:left="1135" w:hanging="851"/>
              <w:rPr>
                <w:rFonts w:eastAsiaTheme="minorEastAsia"/>
                <w:b/>
                <w:lang w:eastAsia="zh-CN"/>
              </w:rPr>
            </w:pPr>
            <w:r w:rsidRPr="006F2532">
              <w:rPr>
                <w:rFonts w:ascii="Times New Roman" w:eastAsia="Times New Roman" w:hAnsi="Times New Roman"/>
                <w:lang w:eastAsia="zh-CN"/>
              </w:rPr>
              <w:t>Editor’s Note: The details of the protocol stack are FFS</w:t>
            </w:r>
            <w:r w:rsidRPr="006F2532">
              <w:rPr>
                <w:rFonts w:ascii="Times New Roman" w:eastAsia="Times New Roman" w:hAnsi="Times New Roman"/>
                <w:lang w:eastAsia="en-GB"/>
              </w:rPr>
              <w:t>.</w:t>
            </w:r>
          </w:p>
          <w:p w14:paraId="3EBA3FC5" w14:textId="77777777" w:rsidR="00CD6198" w:rsidRPr="001618F8" w:rsidRDefault="00CD6198" w:rsidP="00CD6198">
            <w:pPr>
              <w:spacing w:after="180"/>
              <w:rPr>
                <w:rFonts w:ascii="Times New Roman" w:eastAsia="等线" w:hAnsi="Times New Roman"/>
                <w:b/>
                <w:bCs/>
                <w:lang w:eastAsia="zh-CN"/>
              </w:rPr>
            </w:pPr>
            <w:r w:rsidRPr="001618F8">
              <w:rPr>
                <w:rFonts w:ascii="Times New Roman" w:eastAsia="等线" w:hAnsi="Times New Roman"/>
                <w:b/>
                <w:bCs/>
                <w:lang w:eastAsia="zh-CN"/>
              </w:rPr>
              <w:t>When a BS Reader and the AIoTF communicate indirectly via an AMF:</w:t>
            </w:r>
          </w:p>
          <w:p w14:paraId="0A2D44BB" w14:textId="77777777" w:rsidR="00CD6198" w:rsidRPr="001618F8" w:rsidRDefault="00CD6198" w:rsidP="00CD6198">
            <w:pPr>
              <w:spacing w:after="180"/>
              <w:ind w:left="568" w:hanging="284"/>
              <w:rPr>
                <w:rFonts w:ascii="Times New Roman" w:eastAsia="Times New Roman" w:hAnsi="Times New Roman"/>
                <w:lang w:val="en-US" w:eastAsia="zh-CN"/>
              </w:rPr>
            </w:pP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>-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ab/>
            </w: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 xml:space="preserve">The 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 xml:space="preserve">AIoTF </w:t>
            </w: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>connect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>s</w:t>
            </w: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 xml:space="preserve"> with a BS Reader via 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 xml:space="preserve">an </w:t>
            </w: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>AMF.</w:t>
            </w:r>
            <w:r w:rsidRPr="001618F8">
              <w:rPr>
                <w:rFonts w:ascii="Times New Roman" w:eastAsia="Times New Roman" w:hAnsi="Times New Roman"/>
                <w:lang w:val="en-US" w:eastAsia="zh-CN"/>
              </w:rPr>
              <w:t xml:space="preserve"> The N2 interface between the BS Reader and AMF supports Ambient IoT services including delivery of inventory/command messages.</w:t>
            </w:r>
          </w:p>
          <w:p w14:paraId="05B27D73" w14:textId="77777777" w:rsidR="00CD6198" w:rsidRPr="001618F8" w:rsidRDefault="00CD6198" w:rsidP="00CD6198">
            <w:pPr>
              <w:keepLines/>
              <w:spacing w:after="180"/>
              <w:ind w:left="1135" w:hanging="851"/>
              <w:rPr>
                <w:rFonts w:ascii="Times New Roman" w:eastAsia="Times New Roman" w:hAnsi="Times New Roman"/>
                <w:lang w:eastAsia="zh-CN"/>
              </w:rPr>
            </w:pPr>
            <w:r w:rsidRPr="001618F8">
              <w:rPr>
                <w:rFonts w:ascii="Times New Roman" w:eastAsia="Times New Roman" w:hAnsi="Times New Roman"/>
                <w:lang w:val="en-US" w:eastAsia="zh-CN"/>
              </w:rPr>
              <w:t>NOTE 6:</w:t>
            </w:r>
            <w:r w:rsidRPr="001618F8">
              <w:rPr>
                <w:rFonts w:ascii="Times New Roman" w:eastAsia="Times New Roman" w:hAnsi="Times New Roman"/>
                <w:lang w:eastAsia="en-GB"/>
              </w:rPr>
              <w:tab/>
            </w:r>
            <w:r w:rsidRPr="001618F8">
              <w:rPr>
                <w:rFonts w:ascii="Times New Roman" w:eastAsia="Times New Roman" w:hAnsi="Times New Roman"/>
                <w:lang w:val="en-US" w:eastAsia="zh-CN"/>
              </w:rPr>
              <w:t>If network isolation is required an AMF instance is deployed for supporting the AIOTF communication with the BS Reader.</w:t>
            </w:r>
          </w:p>
          <w:p w14:paraId="2B834B24" w14:textId="77777777" w:rsidR="00CD6198" w:rsidRPr="001618F8" w:rsidRDefault="00CD6198" w:rsidP="00CD6198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en-GB"/>
              </w:rPr>
            </w:pPr>
            <w:r w:rsidRPr="001618F8">
              <w:rPr>
                <w:rFonts w:ascii="Times New Roman" w:eastAsia="Times New Roman" w:hAnsi="Times New Roman"/>
                <w:lang w:eastAsia="en-GB"/>
              </w:rPr>
              <w:t>-</w:t>
            </w:r>
            <w:r w:rsidRPr="001618F8">
              <w:rPr>
                <w:rFonts w:ascii="Times New Roman" w:eastAsia="Times New Roman" w:hAnsi="Times New Roman"/>
                <w:lang w:eastAsia="en-GB"/>
              </w:rPr>
              <w:tab/>
              <w:t>NGAP between the BS Reader and the AMF is enhanced to support Ambient IoT Services.</w:t>
            </w:r>
          </w:p>
          <w:p w14:paraId="66E67DEA" w14:textId="77777777" w:rsidR="00CD6198" w:rsidRPr="001618F8" w:rsidRDefault="00CD6198" w:rsidP="00CD6198">
            <w:pPr>
              <w:keepLines/>
              <w:spacing w:after="180"/>
              <w:ind w:left="1135" w:hanging="851"/>
              <w:rPr>
                <w:rFonts w:ascii="Times New Roman" w:eastAsia="Times New Roman" w:hAnsi="Times New Roman"/>
                <w:lang w:eastAsia="en-GB"/>
              </w:rPr>
            </w:pPr>
            <w:r w:rsidRPr="001618F8">
              <w:rPr>
                <w:rFonts w:ascii="Times New Roman" w:eastAsia="Times New Roman" w:hAnsi="Times New Roman"/>
                <w:lang w:eastAsia="zh-CN"/>
              </w:rPr>
              <w:t>NOTE 7</w:t>
            </w:r>
            <w:r w:rsidRPr="001618F8">
              <w:rPr>
                <w:rFonts w:ascii="Times New Roman" w:eastAsia="Times New Roman" w:hAnsi="Times New Roman"/>
                <w:lang w:eastAsia="en-GB"/>
              </w:rPr>
              <w:t>:</w:t>
            </w:r>
            <w:r w:rsidRPr="001618F8">
              <w:rPr>
                <w:rFonts w:ascii="Times New Roman" w:eastAsia="Times New Roman" w:hAnsi="Times New Roman"/>
                <w:lang w:eastAsia="en-GB"/>
              </w:rPr>
              <w:tab/>
              <w:t>The details of the enhancements will be concluded by RAN3.</w:t>
            </w:r>
          </w:p>
          <w:p w14:paraId="3379720B" w14:textId="77777777" w:rsidR="00CD6198" w:rsidRPr="001618F8" w:rsidRDefault="00CD6198" w:rsidP="00CD6198">
            <w:pPr>
              <w:spacing w:after="180"/>
              <w:ind w:left="568" w:hanging="284"/>
              <w:rPr>
                <w:rFonts w:ascii="Times New Roman" w:eastAsia="Times New Roman" w:hAnsi="Times New Roman"/>
                <w:lang w:val="en-US" w:eastAsia="ko-KR"/>
              </w:rPr>
            </w:pP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>-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ab/>
            </w: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 xml:space="preserve">The AMF shall be enhanced to support 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>Services which are used by an AIoTF for A</w:t>
            </w: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 xml:space="preserve">mbient IoT </w:t>
            </w:r>
            <w:r w:rsidRPr="001618F8">
              <w:rPr>
                <w:rFonts w:ascii="Times New Roman" w:eastAsia="等线" w:hAnsi="Times New Roman"/>
                <w:lang w:val="en-US" w:eastAsia="zh-CN"/>
              </w:rPr>
              <w:t>Operations</w:t>
            </w:r>
            <w:r w:rsidRPr="001618F8">
              <w:rPr>
                <w:rFonts w:ascii="Times New Roman" w:eastAsia="等线" w:hAnsi="Times New Roman" w:hint="eastAsia"/>
                <w:lang w:val="en-US" w:eastAsia="zh-CN"/>
              </w:rPr>
              <w:t>.</w:t>
            </w:r>
            <w:r w:rsidRPr="001618F8">
              <w:rPr>
                <w:rFonts w:ascii="Times New Roman" w:eastAsia="Times New Roman" w:hAnsi="Times New Roman" w:hint="eastAsia"/>
                <w:lang w:val="en-US" w:eastAsia="ko-KR"/>
              </w:rPr>
              <w:t xml:space="preserve"> </w:t>
            </w:r>
            <w:r w:rsidRPr="001618F8">
              <w:rPr>
                <w:rFonts w:ascii="Times New Roman" w:eastAsia="Times New Roman" w:hAnsi="Times New Roman"/>
                <w:lang w:val="en-US" w:eastAsia="ko-KR"/>
              </w:rPr>
              <w:t>New SBI based services on the AMF (to be used by the AIoTF) are introduced in 5GC.</w:t>
            </w:r>
          </w:p>
          <w:p w14:paraId="5518E962" w14:textId="77777777" w:rsidR="00CD6198" w:rsidRPr="001618F8" w:rsidRDefault="00CD6198" w:rsidP="00CD6198">
            <w:pPr>
              <w:spacing w:after="180"/>
              <w:ind w:left="851" w:hanging="284"/>
              <w:rPr>
                <w:rFonts w:ascii="Times New Roman" w:eastAsia="Times New Roman" w:hAnsi="Times New Roman"/>
                <w:lang w:eastAsia="ko-KR"/>
              </w:rPr>
            </w:pPr>
            <w:r w:rsidRPr="001618F8">
              <w:rPr>
                <w:rFonts w:ascii="Times New Roman" w:eastAsia="Times New Roman" w:hAnsi="Times New Roman"/>
                <w:lang w:eastAsia="ko-KR"/>
              </w:rPr>
              <w:t>-</w:t>
            </w:r>
            <w:r w:rsidRPr="001618F8">
              <w:rPr>
                <w:rFonts w:ascii="Times New Roman" w:eastAsia="Times New Roman" w:hAnsi="Times New Roman"/>
                <w:lang w:eastAsia="ko-KR"/>
              </w:rPr>
              <w:tab/>
              <w:t>The AMF passes information between BS Readers (e.g. operation requests and responses) and the AIOTF.</w:t>
            </w:r>
          </w:p>
          <w:p w14:paraId="37BE4931" w14:textId="77777777" w:rsidR="00CD6198" w:rsidRPr="001618F8" w:rsidRDefault="00CD6198" w:rsidP="00CD6198">
            <w:pPr>
              <w:keepLines/>
              <w:spacing w:after="180"/>
              <w:ind w:left="1559" w:hanging="1276"/>
              <w:rPr>
                <w:rFonts w:ascii="Times New Roman" w:eastAsia="等线" w:hAnsi="Times New Roman"/>
                <w:color w:val="FF0000"/>
                <w:lang w:val="en-US" w:eastAsia="zh-CN"/>
              </w:rPr>
            </w:pPr>
            <w:r w:rsidRPr="001618F8">
              <w:rPr>
                <w:rFonts w:ascii="Times New Roman" w:eastAsia="Times New Roman" w:hAnsi="Times New Roman"/>
                <w:color w:val="FF0000"/>
                <w:lang w:val="en-US" w:eastAsia="zh-CN"/>
              </w:rPr>
              <w:t>Editor’s Note:</w:t>
            </w:r>
            <w:r w:rsidRPr="001618F8">
              <w:rPr>
                <w:rFonts w:ascii="Times New Roman" w:eastAsia="Times New Roman" w:hAnsi="Times New Roman"/>
                <w:color w:val="FF0000"/>
                <w:lang w:eastAsia="en-GB"/>
              </w:rPr>
              <w:tab/>
            </w:r>
            <w:r w:rsidRPr="001618F8">
              <w:rPr>
                <w:rFonts w:ascii="Times New Roman" w:eastAsia="Times New Roman" w:hAnsi="Times New Roman"/>
                <w:color w:val="FF0000"/>
                <w:lang w:val="en-US" w:eastAsia="zh-CN"/>
              </w:rPr>
              <w:t>The AMF enhancements are FFS.</w:t>
            </w:r>
          </w:p>
          <w:p w14:paraId="1A0AA88E" w14:textId="77777777" w:rsidR="00CD6198" w:rsidRDefault="00CD6198" w:rsidP="00CD6198">
            <w:pPr>
              <w:keepLines/>
              <w:spacing w:after="180"/>
              <w:ind w:left="1559" w:hanging="1276"/>
              <w:rPr>
                <w:rFonts w:ascii="Times New Roman" w:eastAsiaTheme="minorEastAsia" w:hAnsi="Times New Roman"/>
                <w:color w:val="FF0000"/>
                <w:lang w:val="en-US" w:eastAsia="zh-CN"/>
              </w:rPr>
            </w:pPr>
            <w:r w:rsidRPr="001618F8">
              <w:rPr>
                <w:rFonts w:ascii="Times New Roman" w:eastAsia="Times New Roman" w:hAnsi="Times New Roman"/>
                <w:color w:val="FF0000"/>
                <w:lang w:val="en-US" w:eastAsia="zh-CN"/>
              </w:rPr>
              <w:t>Editor’s Note:</w:t>
            </w:r>
            <w:r w:rsidRPr="001618F8">
              <w:rPr>
                <w:rFonts w:ascii="Times New Roman" w:eastAsia="Times New Roman" w:hAnsi="Times New Roman"/>
                <w:color w:val="FF0000"/>
                <w:lang w:eastAsia="en-GB"/>
              </w:rPr>
              <w:tab/>
            </w:r>
            <w:r w:rsidRPr="001618F8">
              <w:rPr>
                <w:rFonts w:ascii="Times New Roman" w:eastAsia="Times New Roman" w:hAnsi="Times New Roman"/>
                <w:color w:val="FF0000"/>
                <w:lang w:val="en-US" w:eastAsia="zh-CN"/>
              </w:rPr>
              <w:t>Details of the Service (e.g. whether it is a new service, whether the existing Namf service is enhanced is FFS).</w:t>
            </w:r>
          </w:p>
          <w:p w14:paraId="634FE0A2" w14:textId="2DC1B91D" w:rsidR="008F6488" w:rsidRPr="008F6488" w:rsidRDefault="008F6488" w:rsidP="008F6488">
            <w:pPr>
              <w:keepLines/>
              <w:spacing w:after="180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333B20">
              <w:rPr>
                <w:rFonts w:ascii="Times New Roman" w:eastAsiaTheme="minorEastAsia" w:hAnsi="Times New Roman"/>
                <w:b/>
                <w:bCs/>
                <w:lang w:eastAsia="zh-CN"/>
              </w:rPr>
              <w:t>…</w:t>
            </w:r>
            <w:r>
              <w:rPr>
                <w:rFonts w:ascii="Times New Roman" w:eastAsiaTheme="minorEastAsia" w:hAnsi="Times New Roman"/>
                <w:b/>
                <w:bCs/>
                <w:lang w:eastAsia="zh-CN"/>
              </w:rPr>
              <w:t>…</w:t>
            </w:r>
          </w:p>
          <w:p w14:paraId="5AF13D37" w14:textId="77777777" w:rsidR="00CD6198" w:rsidRPr="001618F8" w:rsidRDefault="00CD6198" w:rsidP="00CD6198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en-GB"/>
              </w:rPr>
            </w:pPr>
            <w:r w:rsidRPr="001618F8">
              <w:rPr>
                <w:rFonts w:ascii="Times New Roman" w:eastAsia="Times New Roman" w:hAnsi="Times New Roman"/>
                <w:lang w:eastAsia="zh-CN"/>
              </w:rPr>
              <w:t>-</w:t>
            </w:r>
            <w:r w:rsidRPr="001618F8">
              <w:rPr>
                <w:rFonts w:ascii="Times New Roman" w:eastAsia="Times New Roman" w:hAnsi="Times New Roman"/>
                <w:lang w:eastAsia="zh-CN"/>
              </w:rPr>
              <w:tab/>
              <w:t>Figure 8.1.2-5 below shows the aspects related to Topology 1 (indirect Path via AMF) in reference point representation with other NFs removed.</w:t>
            </w:r>
          </w:p>
          <w:p w14:paraId="73C6586B" w14:textId="77777777" w:rsidR="00CD6198" w:rsidRPr="001618F8" w:rsidRDefault="00CD6198" w:rsidP="00CD6198">
            <w:pPr>
              <w:keepNext/>
              <w:keepLines/>
              <w:spacing w:before="60" w:after="180"/>
              <w:jc w:val="center"/>
              <w:rPr>
                <w:rFonts w:eastAsia="Times New Roman"/>
                <w:b/>
                <w:lang w:eastAsia="en-GB"/>
              </w:rPr>
            </w:pPr>
            <w:r w:rsidRPr="001618F8">
              <w:rPr>
                <w:rFonts w:eastAsia="Times New Roman"/>
                <w:b/>
                <w:lang w:eastAsia="en-GB"/>
              </w:rPr>
              <w:object w:dxaOrig="7955" w:dyaOrig="1757" w14:anchorId="510EC577">
                <v:shape id="_x0000_i1027" type="#_x0000_t75" style="width:398.3pt;height:87pt" o:ole="">
                  <v:imagedata r:id="rId12" o:title=""/>
                </v:shape>
                <o:OLEObject Type="Embed" ProgID="Visio.Drawing.15" ShapeID="_x0000_i1027" DrawAspect="Content" ObjectID="_1792581574" r:id="rId13"/>
              </w:object>
            </w:r>
          </w:p>
          <w:p w14:paraId="72A897BD" w14:textId="77777777" w:rsidR="00333B20" w:rsidRDefault="00CD6198" w:rsidP="00CD6198">
            <w:pPr>
              <w:keepLines/>
              <w:spacing w:after="240"/>
              <w:jc w:val="center"/>
              <w:rPr>
                <w:rFonts w:eastAsiaTheme="minorEastAsia"/>
                <w:b/>
                <w:lang w:eastAsia="zh-CN"/>
              </w:rPr>
            </w:pPr>
            <w:r w:rsidRPr="001618F8">
              <w:rPr>
                <w:rFonts w:eastAsia="Times New Roman"/>
                <w:b/>
                <w:lang w:eastAsia="en-GB"/>
              </w:rPr>
              <w:t>Figure 8.1.2-5: Non-Roaming 5G System Architecture in reference point representation (indirect Path via AMF)</w:t>
            </w:r>
          </w:p>
          <w:p w14:paraId="6C4F970E" w14:textId="31B8F7D8" w:rsidR="008D17EF" w:rsidRPr="008D17EF" w:rsidRDefault="008D17EF" w:rsidP="008D17EF">
            <w:pPr>
              <w:spacing w:after="180"/>
              <w:ind w:left="568" w:hanging="284"/>
              <w:rPr>
                <w:rFonts w:ascii="Times New Roman" w:eastAsiaTheme="minorEastAsia" w:hAnsi="Times New Roman"/>
                <w:lang w:eastAsia="zh-CN"/>
              </w:rPr>
            </w:pPr>
            <w:r w:rsidRPr="008D17EF">
              <w:rPr>
                <w:rFonts w:ascii="Times New Roman" w:eastAsia="Times New Roman" w:hAnsi="Times New Roman"/>
                <w:lang w:eastAsia="zh-CN"/>
              </w:rPr>
              <w:t>-</w:t>
            </w:r>
            <w:r w:rsidRPr="008D17EF">
              <w:rPr>
                <w:rFonts w:ascii="Times New Roman" w:eastAsia="Times New Roman" w:hAnsi="Times New Roman"/>
                <w:lang w:eastAsia="zh-CN"/>
              </w:rPr>
              <w:tab/>
              <w:t xml:space="preserve">Figure 8.1.2-6 below shows the aspects related to Topology 1 (indirect path via AMF) protocol stack between the BS Reader and AIoTF. </w:t>
            </w:r>
          </w:p>
          <w:p w14:paraId="4462F543" w14:textId="77777777" w:rsidR="008D17EF" w:rsidRPr="008D17EF" w:rsidRDefault="008D17EF" w:rsidP="008D17EF">
            <w:pPr>
              <w:spacing w:after="180"/>
              <w:rPr>
                <w:rFonts w:ascii="Times New Roman" w:eastAsia="Times New Roman" w:hAnsi="Times New Roman"/>
                <w:noProof/>
                <w:lang w:eastAsia="en-GB"/>
              </w:rPr>
            </w:pPr>
            <w:r w:rsidRPr="008D17EF">
              <w:rPr>
                <w:rFonts w:ascii="Times New Roman" w:eastAsia="Times New Roman" w:hAnsi="Times New Roman"/>
                <w:lang w:eastAsia="en-GB"/>
              </w:rPr>
              <w:object w:dxaOrig="9549" w:dyaOrig="3986" w14:anchorId="7D7C08DF">
                <v:shape id="_x0000_i1028" type="#_x0000_t75" style="width:477.35pt;height:199.35pt" o:ole="">
                  <v:imagedata r:id="rId14" o:title=""/>
                </v:shape>
                <o:OLEObject Type="Embed" ProgID="Visio.Drawing.15" ShapeID="_x0000_i1028" DrawAspect="Content" ObjectID="_1792581575" r:id="rId15"/>
              </w:object>
            </w:r>
            <w:r w:rsidRPr="008D17EF" w:rsidDel="00697687">
              <w:rPr>
                <w:rFonts w:ascii="Times New Roman" w:eastAsia="Times New Roman" w:hAnsi="Times New Roman"/>
                <w:lang w:eastAsia="en-GB"/>
              </w:rPr>
              <w:t xml:space="preserve"> </w:t>
            </w:r>
          </w:p>
          <w:p w14:paraId="2367EAE0" w14:textId="77777777" w:rsidR="008D17EF" w:rsidRPr="008D17EF" w:rsidRDefault="008D17EF" w:rsidP="008D17EF">
            <w:pPr>
              <w:keepLines/>
              <w:spacing w:after="240"/>
              <w:jc w:val="center"/>
              <w:rPr>
                <w:rFonts w:eastAsia="Times New Roman"/>
                <w:b/>
                <w:noProof/>
                <w:lang w:eastAsia="en-GB"/>
              </w:rPr>
            </w:pPr>
            <w:r w:rsidRPr="008D17EF">
              <w:rPr>
                <w:rFonts w:eastAsia="Times New Roman"/>
                <w:b/>
                <w:noProof/>
                <w:lang w:eastAsia="en-GB"/>
              </w:rPr>
              <w:t xml:space="preserve">Figure 8.1.2-6: Example Protocol </w:t>
            </w:r>
            <w:r w:rsidRPr="008D17EF">
              <w:rPr>
                <w:rFonts w:eastAsia="Times New Roman"/>
                <w:b/>
                <w:lang w:eastAsia="en-GB"/>
              </w:rPr>
              <w:t xml:space="preserve">Between AIoTF and AIoT Device </w:t>
            </w:r>
            <w:r w:rsidRPr="008D17EF">
              <w:rPr>
                <w:rFonts w:eastAsia="Times New Roman"/>
                <w:b/>
                <w:noProof/>
                <w:lang w:eastAsia="en-GB"/>
              </w:rPr>
              <w:t>for Topology 1 (indirect Path via AMF)</w:t>
            </w:r>
          </w:p>
          <w:p w14:paraId="64AA5D8D" w14:textId="77777777" w:rsidR="008D17EF" w:rsidRPr="008D17EF" w:rsidRDefault="008D17EF" w:rsidP="008D17EF">
            <w:pPr>
              <w:keepLines/>
              <w:spacing w:after="180"/>
              <w:ind w:left="1559" w:hanging="1276"/>
              <w:rPr>
                <w:rFonts w:ascii="Times New Roman" w:eastAsia="Times New Roman" w:hAnsi="Times New Roman"/>
                <w:color w:val="FF0000"/>
                <w:lang w:eastAsia="zh-CN"/>
              </w:rPr>
            </w:pPr>
            <w:r w:rsidRPr="008D17EF">
              <w:rPr>
                <w:rFonts w:ascii="Times New Roman" w:eastAsia="Times New Roman" w:hAnsi="Times New Roman"/>
                <w:color w:val="FF0000"/>
                <w:lang w:eastAsia="zh-CN"/>
              </w:rPr>
              <w:t>Editor’s Note:</w:t>
            </w:r>
            <w:r w:rsidRPr="008D17EF">
              <w:rPr>
                <w:rFonts w:ascii="Times New Roman" w:eastAsia="Times New Roman" w:hAnsi="Times New Roman"/>
                <w:color w:val="FF0000"/>
                <w:lang w:eastAsia="en-GB"/>
              </w:rPr>
              <w:tab/>
            </w:r>
            <w:r w:rsidRPr="008D17EF">
              <w:rPr>
                <w:rFonts w:ascii="Times New Roman" w:eastAsia="Times New Roman" w:hAnsi="Times New Roman"/>
                <w:color w:val="FF0000"/>
                <w:lang w:eastAsia="zh-CN"/>
              </w:rPr>
              <w:t>The details of the protocol stack are FFS.</w:t>
            </w:r>
          </w:p>
          <w:p w14:paraId="7EC74DC1" w14:textId="76D3E3AE" w:rsidR="008F6488" w:rsidRPr="008F6488" w:rsidRDefault="008D17EF" w:rsidP="008D17EF">
            <w:pPr>
              <w:keepLines/>
              <w:spacing w:after="180"/>
              <w:ind w:left="1559" w:hanging="1276"/>
              <w:rPr>
                <w:rFonts w:eastAsiaTheme="minorEastAsia"/>
                <w:b/>
                <w:lang w:eastAsia="zh-CN"/>
              </w:rPr>
            </w:pPr>
            <w:r w:rsidRPr="008D17EF">
              <w:rPr>
                <w:rFonts w:ascii="Times New Roman" w:eastAsia="Times New Roman" w:hAnsi="Times New Roman"/>
                <w:color w:val="FF0000"/>
                <w:lang w:eastAsia="zh-CN"/>
              </w:rPr>
              <w:t>Editor’s Note:</w:t>
            </w:r>
            <w:r w:rsidRPr="008D17EF">
              <w:rPr>
                <w:rFonts w:ascii="Times New Roman" w:eastAsia="Times New Roman" w:hAnsi="Times New Roman"/>
                <w:color w:val="FF0000"/>
                <w:lang w:eastAsia="en-GB"/>
              </w:rPr>
              <w:tab/>
            </w:r>
            <w:r w:rsidRPr="008D17EF">
              <w:rPr>
                <w:rFonts w:ascii="Times New Roman" w:eastAsia="Times New Roman" w:hAnsi="Times New Roman"/>
                <w:color w:val="FF0000"/>
                <w:lang w:eastAsia="zh-CN"/>
              </w:rPr>
              <w:t>How addressing works for UL traffic (i.e. h</w:t>
            </w:r>
            <w:r w:rsidRPr="008D17EF">
              <w:rPr>
                <w:rFonts w:ascii="Times New Roman" w:eastAsia="等线" w:hAnsi="Times New Roman"/>
                <w:color w:val="FF0000"/>
                <w:lang w:eastAsia="zh-CN"/>
              </w:rPr>
              <w:t>ow the BS Reader identifies the appropriate AMF to which to forward UL messages</w:t>
            </w:r>
            <w:r w:rsidRPr="008D17EF">
              <w:rPr>
                <w:rFonts w:ascii="Times New Roman" w:eastAsia="Times New Roman" w:hAnsi="Times New Roman"/>
                <w:color w:val="FF0000"/>
                <w:lang w:eastAsia="zh-CN"/>
              </w:rPr>
              <w:t>) in the indirect path via AMF is FFS.</w:t>
            </w:r>
          </w:p>
        </w:tc>
      </w:tr>
    </w:tbl>
    <w:p w14:paraId="63EC4CED" w14:textId="07BAEFC0" w:rsidR="000625B4" w:rsidRPr="00516B6F" w:rsidRDefault="00DB198D" w:rsidP="005F1326">
      <w:pPr>
        <w:spacing w:before="12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lastRenderedPageBreak/>
        <w:t xml:space="preserve">It is noted that </w:t>
      </w:r>
      <w:r w:rsidR="005F1326">
        <w:rPr>
          <w:rFonts w:ascii="Times New Roman" w:eastAsia="宋体" w:hAnsi="Times New Roman" w:hint="eastAsia"/>
          <w:lang w:eastAsia="zh-CN"/>
        </w:rPr>
        <w:t>t</w:t>
      </w:r>
      <w:r w:rsidR="005F1326" w:rsidRPr="005F1326">
        <w:rPr>
          <w:rFonts w:ascii="Times New Roman" w:eastAsia="宋体" w:hAnsi="Times New Roman"/>
          <w:lang w:eastAsia="zh-CN"/>
        </w:rPr>
        <w:t>he AIOTF</w:t>
      </w:r>
      <w:r w:rsidR="005341CC">
        <w:rPr>
          <w:rFonts w:ascii="Times New Roman" w:eastAsia="宋体" w:hAnsi="Times New Roman" w:hint="eastAsia"/>
          <w:lang w:eastAsia="zh-CN"/>
        </w:rPr>
        <w:t xml:space="preserve"> is</w:t>
      </w:r>
      <w:r w:rsidR="005F1326" w:rsidRPr="005F1326">
        <w:rPr>
          <w:rFonts w:ascii="Times New Roman" w:eastAsia="宋体" w:hAnsi="Times New Roman"/>
          <w:lang w:eastAsia="zh-CN"/>
        </w:rPr>
        <w:t xml:space="preserve"> introduced to support Ambient IoT functionality</w:t>
      </w:r>
      <w:r w:rsidR="005F1326">
        <w:rPr>
          <w:rFonts w:ascii="Times New Roman" w:eastAsia="宋体" w:hAnsi="Times New Roman" w:hint="eastAsia"/>
          <w:lang w:eastAsia="zh-CN"/>
        </w:rPr>
        <w:t xml:space="preserve"> c</w:t>
      </w:r>
      <w:r w:rsidR="005F1326" w:rsidRPr="005F1326">
        <w:rPr>
          <w:rFonts w:ascii="Times New Roman" w:eastAsia="宋体" w:hAnsi="Times New Roman"/>
          <w:lang w:eastAsia="zh-CN"/>
        </w:rPr>
        <w:t>ommunicate</w:t>
      </w:r>
      <w:r w:rsidR="005F1326">
        <w:rPr>
          <w:rFonts w:ascii="Times New Roman" w:eastAsia="宋体" w:hAnsi="Times New Roman" w:hint="eastAsia"/>
          <w:lang w:eastAsia="zh-CN"/>
        </w:rPr>
        <w:t>s</w:t>
      </w:r>
      <w:r w:rsidR="005F1326" w:rsidRPr="005F1326">
        <w:rPr>
          <w:rFonts w:ascii="Times New Roman" w:eastAsia="宋体" w:hAnsi="Times New Roman"/>
          <w:lang w:eastAsia="zh-CN"/>
        </w:rPr>
        <w:t xml:space="preserve"> with BS Reader (i.e. AIoT RAN), either directly or via an AMF, to trigger e.g., inventory request and command request.</w:t>
      </w:r>
      <w:r w:rsidR="00BD69BF">
        <w:rPr>
          <w:rFonts w:ascii="Times New Roman" w:eastAsia="宋体" w:hAnsi="Times New Roman" w:hint="eastAsia"/>
          <w:lang w:eastAsia="zh-CN"/>
        </w:rPr>
        <w:t xml:space="preserve"> </w:t>
      </w:r>
      <w:r w:rsidR="00464D64">
        <w:rPr>
          <w:rFonts w:ascii="Times New Roman" w:eastAsia="宋体" w:hAnsi="Times New Roman" w:hint="eastAsia"/>
          <w:lang w:eastAsia="zh-CN"/>
        </w:rPr>
        <w:t>From definition in RAN3</w:t>
      </w:r>
      <w:r w:rsidR="00BD69BF">
        <w:rPr>
          <w:rFonts w:ascii="Times New Roman" w:eastAsia="宋体" w:hAnsi="Times New Roman" w:hint="eastAsia"/>
          <w:lang w:eastAsia="zh-CN"/>
        </w:rPr>
        <w:t xml:space="preserve">, </w:t>
      </w:r>
      <w:r w:rsidR="006A6D24">
        <w:rPr>
          <w:rFonts w:ascii="Times New Roman" w:eastAsia="宋体" w:hAnsi="Times New Roman" w:hint="eastAsia"/>
          <w:lang w:eastAsia="zh-CN"/>
        </w:rPr>
        <w:t>the AIoT CN</w:t>
      </w:r>
      <w:r w:rsidR="00D76C33">
        <w:rPr>
          <w:rFonts w:ascii="Times New Roman" w:eastAsia="宋体" w:hAnsi="Times New Roman" w:hint="eastAsia"/>
          <w:lang w:eastAsia="zh-CN"/>
        </w:rPr>
        <w:t xml:space="preserve"> </w:t>
      </w:r>
      <w:r w:rsidR="00464D64">
        <w:rPr>
          <w:rFonts w:ascii="Times New Roman" w:eastAsia="宋体" w:hAnsi="Times New Roman" w:hint="eastAsia"/>
          <w:lang w:eastAsia="zh-CN"/>
        </w:rPr>
        <w:t>may</w:t>
      </w:r>
      <w:r w:rsidR="00D76C33">
        <w:rPr>
          <w:rFonts w:ascii="Times New Roman" w:eastAsia="宋体" w:hAnsi="Times New Roman" w:hint="eastAsia"/>
          <w:lang w:eastAsia="zh-CN"/>
        </w:rPr>
        <w:t xml:space="preserve"> include </w:t>
      </w:r>
      <w:r w:rsidR="00464D64">
        <w:rPr>
          <w:rFonts w:ascii="Times New Roman" w:eastAsia="宋体" w:hAnsi="Times New Roman" w:hint="eastAsia"/>
          <w:lang w:eastAsia="zh-CN"/>
        </w:rPr>
        <w:t xml:space="preserve">the </w:t>
      </w:r>
      <w:r w:rsidR="00D76C33">
        <w:rPr>
          <w:rFonts w:ascii="Times New Roman" w:eastAsia="宋体" w:hAnsi="Times New Roman" w:hint="eastAsia"/>
          <w:lang w:eastAsia="zh-CN"/>
        </w:rPr>
        <w:t>AIoTF</w:t>
      </w:r>
      <w:r w:rsidR="00464D64">
        <w:rPr>
          <w:rFonts w:ascii="Times New Roman" w:eastAsia="宋体" w:hAnsi="Times New Roman" w:hint="eastAsia"/>
          <w:lang w:eastAsia="zh-CN"/>
        </w:rPr>
        <w:t xml:space="preserve"> and AMF</w:t>
      </w:r>
      <w:r w:rsidR="00DD4856">
        <w:rPr>
          <w:rFonts w:ascii="Times New Roman" w:eastAsia="宋体" w:hAnsi="Times New Roman" w:hint="eastAsia"/>
          <w:lang w:eastAsia="zh-CN"/>
        </w:rPr>
        <w:t>.</w:t>
      </w:r>
      <w:r w:rsidR="00464D64">
        <w:rPr>
          <w:rFonts w:ascii="Times New Roman" w:eastAsia="宋体" w:hAnsi="Times New Roman" w:hint="eastAsia"/>
          <w:lang w:eastAsia="zh-CN"/>
        </w:rPr>
        <w:t xml:space="preserve"> </w:t>
      </w:r>
      <w:r w:rsidR="00DD4856">
        <w:rPr>
          <w:rFonts w:ascii="Times New Roman" w:eastAsia="宋体" w:hAnsi="Times New Roman" w:hint="eastAsia"/>
          <w:lang w:eastAsia="zh-CN"/>
        </w:rPr>
        <w:t>C</w:t>
      </w:r>
      <w:r w:rsidR="00464D64">
        <w:rPr>
          <w:rFonts w:ascii="Times New Roman" w:eastAsia="宋体" w:hAnsi="Times New Roman" w:hint="eastAsia"/>
          <w:lang w:eastAsia="zh-CN"/>
        </w:rPr>
        <w:t>urrent logical system architecture for topology1</w:t>
      </w:r>
      <w:r w:rsidR="00484781">
        <w:rPr>
          <w:rFonts w:ascii="Times New Roman" w:eastAsia="宋体" w:hAnsi="Times New Roman" w:hint="eastAsia"/>
          <w:lang w:eastAsia="zh-CN"/>
        </w:rPr>
        <w:t xml:space="preserve"> in RAN3</w:t>
      </w:r>
      <w:r w:rsidR="00464D64">
        <w:rPr>
          <w:rFonts w:ascii="Times New Roman" w:eastAsia="宋体" w:hAnsi="Times New Roman" w:hint="eastAsia"/>
          <w:lang w:eastAsia="zh-CN"/>
        </w:rPr>
        <w:t xml:space="preserve"> can already fit for </w:t>
      </w:r>
      <w:r w:rsidR="00DD4856">
        <w:rPr>
          <w:rFonts w:ascii="Times New Roman" w:eastAsia="宋体" w:hAnsi="Times New Roman" w:hint="eastAsia"/>
          <w:lang w:eastAsia="zh-CN"/>
        </w:rPr>
        <w:t xml:space="preserve">two kinds of </w:t>
      </w:r>
      <w:r w:rsidR="00464D64">
        <w:rPr>
          <w:rFonts w:ascii="Times New Roman" w:eastAsia="宋体" w:hAnsi="Times New Roman" w:hint="eastAsia"/>
          <w:lang w:eastAsia="zh-CN"/>
        </w:rPr>
        <w:t>SA2 architecture</w:t>
      </w:r>
      <w:r w:rsidR="006A6D24" w:rsidRPr="006A6D24">
        <w:rPr>
          <w:rFonts w:ascii="Times New Roman" w:eastAsia="宋体" w:hAnsi="Times New Roman"/>
          <w:lang w:eastAsia="zh-CN"/>
        </w:rPr>
        <w:t>.</w:t>
      </w:r>
      <w:r w:rsidR="00BD3EF0">
        <w:rPr>
          <w:rFonts w:ascii="Times New Roman" w:eastAsia="宋体" w:hAnsi="Times New Roman" w:hint="eastAsia"/>
          <w:lang w:eastAsia="zh-CN"/>
        </w:rPr>
        <w:t xml:space="preserve"> </w:t>
      </w:r>
      <w:r w:rsidR="00484781">
        <w:rPr>
          <w:rFonts w:ascii="Times New Roman" w:eastAsia="宋体" w:hAnsi="Times New Roman" w:hint="eastAsia"/>
          <w:lang w:eastAsia="zh-CN"/>
        </w:rPr>
        <w:t>Likewise</w:t>
      </w:r>
      <w:r w:rsidR="00BD3EF0">
        <w:rPr>
          <w:rFonts w:ascii="Times New Roman" w:eastAsia="宋体" w:hAnsi="Times New Roman" w:hint="eastAsia"/>
          <w:lang w:eastAsia="zh-CN"/>
        </w:rPr>
        <w:t>,</w:t>
      </w:r>
      <w:r w:rsidR="00484781">
        <w:rPr>
          <w:rFonts w:ascii="Times New Roman" w:eastAsia="宋体" w:hAnsi="Times New Roman" w:hint="eastAsia"/>
          <w:lang w:eastAsia="zh-CN"/>
        </w:rPr>
        <w:t xml:space="preserve"> it</w:t>
      </w:r>
      <w:r w:rsidR="00BD3EF0">
        <w:rPr>
          <w:rFonts w:ascii="Times New Roman" w:eastAsia="宋体" w:hAnsi="Times New Roman" w:hint="eastAsia"/>
          <w:lang w:eastAsia="zh-CN"/>
        </w:rPr>
        <w:t xml:space="preserve"> also applies to the current protocol stack designed for topology1</w:t>
      </w:r>
      <w:r w:rsidR="00E042C1">
        <w:rPr>
          <w:rFonts w:ascii="Times New Roman" w:eastAsia="宋体" w:hAnsi="Times New Roman" w:hint="eastAsia"/>
          <w:lang w:eastAsia="zh-CN"/>
        </w:rPr>
        <w:t xml:space="preserve"> in RAN3</w:t>
      </w:r>
      <w:r w:rsidR="00BD3EF0">
        <w:rPr>
          <w:rFonts w:ascii="Times New Roman" w:eastAsia="宋体" w:hAnsi="Times New Roman" w:hint="eastAsia"/>
          <w:lang w:eastAsia="zh-CN"/>
        </w:rPr>
        <w:t>.</w:t>
      </w:r>
      <w:r w:rsidR="00516B6F">
        <w:rPr>
          <w:rFonts w:ascii="Times New Roman" w:eastAsia="宋体" w:hAnsi="Times New Roman" w:hint="eastAsia"/>
          <w:lang w:eastAsia="zh-CN"/>
        </w:rPr>
        <w:t xml:space="preserve"> </w:t>
      </w:r>
      <w:r w:rsidR="00DF7DAD">
        <w:rPr>
          <w:rFonts w:ascii="Times New Roman" w:eastAsia="宋体" w:hAnsi="Times New Roman" w:hint="eastAsia"/>
          <w:lang w:eastAsia="zh-CN"/>
        </w:rPr>
        <w:t xml:space="preserve">The </w:t>
      </w:r>
      <w:r w:rsidR="00516B6F">
        <w:rPr>
          <w:rFonts w:ascii="Times New Roman" w:eastAsia="宋体" w:hAnsi="Times New Roman" w:hint="eastAsia"/>
          <w:lang w:eastAsia="zh-CN"/>
        </w:rPr>
        <w:t>protocol stack of the AIoTF</w:t>
      </w:r>
      <w:r w:rsidR="00DD4856">
        <w:rPr>
          <w:rFonts w:ascii="Times New Roman" w:eastAsia="宋体" w:hAnsi="Times New Roman" w:hint="eastAsia"/>
          <w:lang w:eastAsia="zh-CN"/>
        </w:rPr>
        <w:t xml:space="preserve"> </w:t>
      </w:r>
      <w:r w:rsidR="00DF7DAD">
        <w:rPr>
          <w:rFonts w:ascii="Times New Roman" w:eastAsia="宋体" w:hAnsi="Times New Roman" w:hint="eastAsia"/>
          <w:lang w:eastAsia="zh-CN"/>
        </w:rPr>
        <w:t xml:space="preserve">can be well presented by </w:t>
      </w:r>
      <w:r w:rsidR="00516B6F">
        <w:rPr>
          <w:rFonts w:ascii="Times New Roman" w:eastAsia="宋体" w:hAnsi="Times New Roman" w:hint="eastAsia"/>
          <w:lang w:eastAsia="zh-CN"/>
        </w:rPr>
        <w:t xml:space="preserve">the </w:t>
      </w:r>
      <w:r w:rsidR="00DF7DAD">
        <w:rPr>
          <w:rFonts w:ascii="Times New Roman" w:eastAsia="宋体" w:hAnsi="Times New Roman" w:hint="eastAsia"/>
          <w:lang w:eastAsia="zh-CN"/>
        </w:rPr>
        <w:t xml:space="preserve">current </w:t>
      </w:r>
      <w:r w:rsidR="00516B6F">
        <w:rPr>
          <w:rFonts w:ascii="Times New Roman" w:eastAsia="宋体" w:hAnsi="Times New Roman" w:hint="eastAsia"/>
          <w:lang w:eastAsia="zh-CN"/>
        </w:rPr>
        <w:t>protocol stack for AIoT CN</w:t>
      </w:r>
      <w:r w:rsidR="00DD4856">
        <w:rPr>
          <w:rFonts w:ascii="Times New Roman" w:eastAsia="宋体" w:hAnsi="Times New Roman" w:hint="eastAsia"/>
          <w:lang w:eastAsia="zh-CN"/>
        </w:rPr>
        <w:t xml:space="preserve"> in RAN3</w:t>
      </w:r>
      <w:r w:rsidR="00AB2510">
        <w:rPr>
          <w:rFonts w:ascii="Times New Roman" w:eastAsia="宋体" w:hAnsi="Times New Roman" w:hint="eastAsia"/>
          <w:lang w:eastAsia="zh-CN"/>
        </w:rPr>
        <w:t xml:space="preserve">. </w:t>
      </w:r>
      <w:r w:rsidR="00484781">
        <w:rPr>
          <w:rFonts w:ascii="Times New Roman" w:eastAsia="宋体" w:hAnsi="Times New Roman" w:hint="eastAsia"/>
          <w:lang w:eastAsia="zh-CN"/>
        </w:rPr>
        <w:t>As we already agreed, i</w:t>
      </w:r>
      <w:r w:rsidR="00516B6F">
        <w:rPr>
          <w:rFonts w:ascii="Times New Roman" w:eastAsia="宋体" w:hAnsi="Times New Roman" w:hint="eastAsia"/>
          <w:lang w:eastAsia="zh-CN"/>
        </w:rPr>
        <w:t>t is unnecessary to illustrate how A-IoT upper layer information is t</w:t>
      </w:r>
      <w:r w:rsidR="00DD4856">
        <w:rPr>
          <w:rFonts w:ascii="Times New Roman" w:eastAsia="宋体" w:hAnsi="Times New Roman" w:hint="eastAsia"/>
          <w:lang w:eastAsia="zh-CN"/>
        </w:rPr>
        <w:t>erminated</w:t>
      </w:r>
      <w:r w:rsidR="00516B6F">
        <w:rPr>
          <w:rFonts w:ascii="Times New Roman" w:eastAsia="宋体" w:hAnsi="Times New Roman" w:hint="eastAsia"/>
          <w:lang w:eastAsia="zh-CN"/>
        </w:rPr>
        <w:t xml:space="preserve"> between AIoTF and device</w:t>
      </w:r>
      <w:r w:rsidR="00C36CC2">
        <w:rPr>
          <w:rFonts w:ascii="Times New Roman" w:eastAsia="宋体" w:hAnsi="Times New Roman" w:hint="eastAsia"/>
          <w:lang w:eastAsia="zh-CN"/>
        </w:rPr>
        <w:t xml:space="preserve"> in RAN3 spec</w:t>
      </w:r>
      <w:r w:rsidR="00516B6F">
        <w:rPr>
          <w:rFonts w:ascii="Times New Roman" w:eastAsia="宋体" w:hAnsi="Times New Roman" w:hint="eastAsia"/>
          <w:lang w:eastAsia="zh-CN"/>
        </w:rPr>
        <w:t xml:space="preserve">, </w:t>
      </w:r>
      <w:r w:rsidR="00484781">
        <w:rPr>
          <w:rFonts w:ascii="Times New Roman" w:eastAsia="宋体" w:hAnsi="Times New Roman" w:hint="eastAsia"/>
          <w:lang w:eastAsia="zh-CN"/>
        </w:rPr>
        <w:t xml:space="preserve">and </w:t>
      </w:r>
      <w:r w:rsidR="00516B6F">
        <w:rPr>
          <w:rFonts w:ascii="Times New Roman" w:eastAsia="宋体" w:hAnsi="Times New Roman" w:hint="eastAsia"/>
          <w:lang w:eastAsia="zh-CN"/>
        </w:rPr>
        <w:t xml:space="preserve">the </w:t>
      </w:r>
      <w:r w:rsidR="00AB2510">
        <w:rPr>
          <w:rFonts w:ascii="Times New Roman" w:eastAsia="宋体" w:hAnsi="Times New Roman"/>
          <w:lang w:eastAsia="zh-CN"/>
        </w:rPr>
        <w:t>end-to-end</w:t>
      </w:r>
      <w:r w:rsidR="00516B6F">
        <w:rPr>
          <w:rFonts w:ascii="Times New Roman" w:eastAsia="宋体" w:hAnsi="Times New Roman" w:hint="eastAsia"/>
          <w:lang w:eastAsia="zh-CN"/>
        </w:rPr>
        <w:t xml:space="preserve"> </w:t>
      </w:r>
      <w:r w:rsidR="00C36CC2">
        <w:rPr>
          <w:rFonts w:ascii="Times New Roman" w:eastAsia="宋体" w:hAnsi="Times New Roman" w:hint="eastAsia"/>
          <w:lang w:eastAsia="zh-CN"/>
        </w:rPr>
        <w:t xml:space="preserve">protocol </w:t>
      </w:r>
      <w:r w:rsidR="00516B6F">
        <w:rPr>
          <w:rFonts w:ascii="Times New Roman" w:eastAsia="宋体" w:hAnsi="Times New Roman" w:hint="eastAsia"/>
          <w:lang w:eastAsia="zh-CN"/>
        </w:rPr>
        <w:t xml:space="preserve">design is under SA2 scope </w:t>
      </w:r>
      <w:r w:rsidR="00484781">
        <w:rPr>
          <w:rFonts w:ascii="Times New Roman" w:eastAsia="宋体" w:hAnsi="Times New Roman" w:hint="eastAsia"/>
          <w:lang w:eastAsia="zh-CN"/>
        </w:rPr>
        <w:t>which is</w:t>
      </w:r>
      <w:r w:rsidR="00516B6F">
        <w:rPr>
          <w:rFonts w:ascii="Times New Roman" w:eastAsia="宋体" w:hAnsi="Times New Roman" w:hint="eastAsia"/>
          <w:lang w:eastAsia="zh-CN"/>
        </w:rPr>
        <w:t xml:space="preserve"> </w:t>
      </w:r>
      <w:r w:rsidR="00C36CC2">
        <w:rPr>
          <w:rFonts w:ascii="Times New Roman" w:eastAsia="宋体" w:hAnsi="Times New Roman" w:hint="eastAsia"/>
          <w:lang w:eastAsia="zh-CN"/>
        </w:rPr>
        <w:t xml:space="preserve">now </w:t>
      </w:r>
      <w:r w:rsidR="00516B6F">
        <w:rPr>
          <w:rFonts w:ascii="Times New Roman" w:eastAsia="宋体" w:hAnsi="Times New Roman" w:hint="eastAsia"/>
          <w:lang w:eastAsia="zh-CN"/>
        </w:rPr>
        <w:t>clearly depicted in their latest spec.</w:t>
      </w:r>
    </w:p>
    <w:p w14:paraId="68078332" w14:textId="14D7CA94" w:rsidR="00DB198D" w:rsidRDefault="00DD4856" w:rsidP="004E73A7">
      <w:pPr>
        <w:spacing w:before="12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bookmarkStart w:id="1" w:name="_Hlk181871754"/>
      <w:r w:rsidRPr="00474BA7">
        <w:rPr>
          <w:rFonts w:ascii="Times New Roman" w:eastAsia="宋体" w:hAnsi="Times New Roman" w:hint="eastAsia"/>
          <w:b/>
          <w:bCs/>
          <w:lang w:eastAsia="zh-CN"/>
        </w:rPr>
        <w:t xml:space="preserve">Observation 1: </w:t>
      </w:r>
      <w:r w:rsidR="00474BA7" w:rsidRPr="00474BA7">
        <w:rPr>
          <w:rFonts w:ascii="Times New Roman" w:eastAsia="宋体" w:hAnsi="Times New Roman" w:hint="eastAsia"/>
          <w:b/>
          <w:bCs/>
          <w:lang w:eastAsia="zh-CN"/>
        </w:rPr>
        <w:t xml:space="preserve">As the </w:t>
      </w:r>
      <w:r w:rsidR="00474BA7" w:rsidRPr="00474BA7">
        <w:rPr>
          <w:rFonts w:ascii="Times New Roman" w:eastAsia="宋体" w:hAnsi="Times New Roman"/>
          <w:b/>
          <w:bCs/>
          <w:lang w:eastAsia="zh-CN"/>
        </w:rPr>
        <w:t>AIoT CN include</w:t>
      </w:r>
      <w:r w:rsidR="00F12696">
        <w:rPr>
          <w:rFonts w:ascii="Times New Roman" w:eastAsia="宋体" w:hAnsi="Times New Roman" w:hint="eastAsia"/>
          <w:b/>
          <w:bCs/>
          <w:lang w:eastAsia="zh-CN"/>
        </w:rPr>
        <w:t>s</w:t>
      </w:r>
      <w:r w:rsidR="00474BA7" w:rsidRPr="00474BA7">
        <w:rPr>
          <w:rFonts w:ascii="Times New Roman" w:eastAsia="宋体" w:hAnsi="Times New Roman"/>
          <w:b/>
          <w:bCs/>
          <w:lang w:eastAsia="zh-CN"/>
        </w:rPr>
        <w:t xml:space="preserve"> the AIoTF and AMF</w:t>
      </w:r>
      <w:r w:rsidR="00474BA7" w:rsidRPr="00474BA7">
        <w:rPr>
          <w:rFonts w:ascii="Times New Roman" w:eastAsia="宋体" w:hAnsi="Times New Roman" w:hint="eastAsia"/>
          <w:b/>
          <w:bCs/>
          <w:lang w:eastAsia="zh-CN"/>
        </w:rPr>
        <w:t>, c</w:t>
      </w:r>
      <w:r w:rsidR="00474BA7" w:rsidRPr="00474BA7">
        <w:rPr>
          <w:rFonts w:ascii="Times New Roman" w:eastAsia="宋体" w:hAnsi="Times New Roman"/>
          <w:b/>
          <w:bCs/>
          <w:lang w:eastAsia="zh-CN"/>
        </w:rPr>
        <w:t xml:space="preserve">urrent logical system architecture </w:t>
      </w:r>
      <w:r w:rsidR="00474BA7" w:rsidRPr="00474BA7">
        <w:rPr>
          <w:rFonts w:ascii="Times New Roman" w:eastAsia="宋体" w:hAnsi="Times New Roman" w:hint="eastAsia"/>
          <w:b/>
          <w:bCs/>
          <w:lang w:eastAsia="zh-CN"/>
        </w:rPr>
        <w:t xml:space="preserve">and protocol stack </w:t>
      </w:r>
      <w:r w:rsidR="00474BA7" w:rsidRPr="00474BA7">
        <w:rPr>
          <w:rFonts w:ascii="Times New Roman" w:eastAsia="宋体" w:hAnsi="Times New Roman"/>
          <w:b/>
          <w:bCs/>
          <w:lang w:eastAsia="zh-CN"/>
        </w:rPr>
        <w:t>for topology1 in RAN3 can already fit for two kinds of SA2</w:t>
      </w:r>
      <w:r w:rsidR="00474BA7" w:rsidRPr="00474BA7">
        <w:rPr>
          <w:rFonts w:ascii="Times New Roman" w:eastAsia="宋体" w:hAnsi="Times New Roman" w:hint="eastAsia"/>
          <w:b/>
          <w:bCs/>
          <w:lang w:eastAsia="zh-CN"/>
        </w:rPr>
        <w:t xml:space="preserve"> topology1 design</w:t>
      </w:r>
      <w:r w:rsidR="00474BA7" w:rsidRPr="00474BA7">
        <w:rPr>
          <w:rFonts w:ascii="Times New Roman" w:eastAsia="宋体" w:hAnsi="Times New Roman"/>
          <w:b/>
          <w:bCs/>
          <w:lang w:eastAsia="zh-CN"/>
        </w:rPr>
        <w:t>.</w:t>
      </w:r>
    </w:p>
    <w:p w14:paraId="666F0318" w14:textId="389A4295" w:rsidR="00474BA7" w:rsidRPr="00474BA7" w:rsidRDefault="00474BA7" w:rsidP="004E73A7">
      <w:pPr>
        <w:spacing w:before="12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t xml:space="preserve">Proposal 1: </w:t>
      </w:r>
      <w:r w:rsidR="008848AE">
        <w:rPr>
          <w:rFonts w:ascii="Times New Roman" w:eastAsia="宋体" w:hAnsi="Times New Roman" w:hint="eastAsia"/>
          <w:b/>
          <w:bCs/>
          <w:lang w:eastAsia="zh-CN"/>
        </w:rPr>
        <w:t>There is no need to update the current logical system architecture and protocol stack for Topology1.</w:t>
      </w:r>
      <w:bookmarkEnd w:id="1"/>
    </w:p>
    <w:p w14:paraId="70AFE1E8" w14:textId="77777777" w:rsidR="00DB198D" w:rsidRDefault="00DB198D" w:rsidP="004E73A7">
      <w:pPr>
        <w:spacing w:before="120" w:line="360" w:lineRule="auto"/>
        <w:jc w:val="both"/>
        <w:rPr>
          <w:rFonts w:ascii="Times New Roman" w:eastAsia="宋体" w:hAnsi="Times New Roman"/>
          <w:lang w:eastAsia="zh-CN"/>
        </w:rPr>
      </w:pPr>
    </w:p>
    <w:p w14:paraId="38CFCB85" w14:textId="74E8DF18" w:rsidR="00A47D8F" w:rsidRPr="007F3EC5" w:rsidRDefault="00F30EC6" w:rsidP="007F3EC5">
      <w:pPr>
        <w:pStyle w:val="2"/>
        <w:ind w:left="0" w:firstLine="0"/>
        <w:rPr>
          <w:rFonts w:eastAsiaTheme="minorEastAsia"/>
          <w:b/>
          <w:bCs w:val="0"/>
          <w:sz w:val="28"/>
          <w:szCs w:val="24"/>
          <w:lang w:eastAsia="zh-CN"/>
        </w:rPr>
      </w:pPr>
      <w:r w:rsidRPr="007F3EC5">
        <w:rPr>
          <w:rFonts w:hint="eastAsia"/>
          <w:b/>
          <w:bCs w:val="0"/>
          <w:sz w:val="28"/>
          <w:szCs w:val="24"/>
          <w:lang w:eastAsia="zh-CN"/>
        </w:rPr>
        <w:lastRenderedPageBreak/>
        <w:t>2.</w:t>
      </w:r>
      <w:r w:rsidRPr="007F3EC5">
        <w:rPr>
          <w:rFonts w:eastAsiaTheme="minorEastAsia" w:hint="eastAsia"/>
          <w:b/>
          <w:bCs w:val="0"/>
          <w:sz w:val="28"/>
          <w:szCs w:val="24"/>
          <w:lang w:eastAsia="zh-CN"/>
        </w:rPr>
        <w:t>2</w:t>
      </w:r>
      <w:r w:rsidRPr="007F3EC5">
        <w:rPr>
          <w:rFonts w:eastAsiaTheme="minorEastAsia"/>
          <w:b/>
          <w:bCs w:val="0"/>
          <w:sz w:val="28"/>
          <w:szCs w:val="24"/>
          <w:lang w:eastAsia="zh-CN"/>
        </w:rPr>
        <w:tab/>
      </w:r>
      <w:r w:rsidR="007F3EC5" w:rsidRPr="007F3EC5">
        <w:rPr>
          <w:rFonts w:eastAsiaTheme="minorEastAsia" w:hint="eastAsia"/>
          <w:b/>
          <w:bCs w:val="0"/>
          <w:sz w:val="28"/>
          <w:szCs w:val="24"/>
          <w:lang w:eastAsia="zh-CN"/>
        </w:rPr>
        <w:t>Topology 2</w:t>
      </w:r>
    </w:p>
    <w:p w14:paraId="645D5DE3" w14:textId="09168868" w:rsidR="00B741BF" w:rsidRDefault="00B741BF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During </w:t>
      </w:r>
      <w:r w:rsidR="00C87D9F">
        <w:rPr>
          <w:rFonts w:ascii="Times New Roman" w:eastAsia="宋体" w:hAnsi="Times New Roman" w:hint="eastAsia"/>
          <w:sz w:val="20"/>
          <w:szCs w:val="20"/>
          <w:lang w:eastAsia="zh-CN"/>
        </w:rPr>
        <w:t>previous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meeting, three solutions are </w:t>
      </w:r>
      <w:r w:rsidR="009B5277">
        <w:rPr>
          <w:rFonts w:ascii="Times New Roman" w:eastAsia="宋体" w:hAnsi="Times New Roman" w:hint="eastAsia"/>
          <w:sz w:val="20"/>
          <w:szCs w:val="20"/>
          <w:lang w:eastAsia="zh-CN"/>
        </w:rPr>
        <w:t>captured</w:t>
      </w:r>
      <w:r w:rsidR="00C87D9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RAN3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</w:t>
      </w:r>
      <w:r w:rsidRPr="00B741BF">
        <w:rPr>
          <w:rFonts w:ascii="Times New Roman" w:eastAsia="宋体" w:hAnsi="Times New Roman"/>
          <w:sz w:val="20"/>
          <w:szCs w:val="20"/>
          <w:lang w:eastAsia="zh-CN"/>
        </w:rPr>
        <w:t>conveying A-IoT upper layer information:</w:t>
      </w:r>
    </w:p>
    <w:p w14:paraId="195DBD44" w14:textId="77777777" w:rsidR="00B741BF" w:rsidRPr="00B741BF" w:rsidRDefault="00B741BF" w:rsidP="00B741BF"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eastAsia="宋体" w:hAnsi="Times New Roman"/>
          <w:b/>
          <w:bCs/>
        </w:rPr>
      </w:pPr>
      <w:r w:rsidRPr="00B741BF">
        <w:rPr>
          <w:rFonts w:ascii="Times New Roman" w:eastAsia="宋体" w:hAnsi="Times New Roman"/>
          <w:b/>
          <w:bCs/>
        </w:rPr>
        <w:t>-</w:t>
      </w:r>
      <w:r w:rsidRPr="00B741BF">
        <w:rPr>
          <w:rFonts w:ascii="Times New Roman" w:eastAsia="宋体" w:hAnsi="Times New Roman"/>
          <w:b/>
          <w:bCs/>
        </w:rPr>
        <w:tab/>
        <w:t>RRC based solution.</w:t>
      </w:r>
      <w:r w:rsidRPr="00B741BF">
        <w:rPr>
          <w:rFonts w:ascii="Times New Roman" w:eastAsia="宋体" w:hAnsi="Times New Roman"/>
          <w:b/>
          <w:bCs/>
          <w:lang w:eastAsia="zh-CN"/>
        </w:rPr>
        <w:t xml:space="preserve"> </w:t>
      </w:r>
      <w:r w:rsidRPr="00B741BF">
        <w:rPr>
          <w:rFonts w:ascii="Times New Roman" w:eastAsia="等线" w:hAnsi="Times New Roman"/>
        </w:rPr>
        <w:t>With this solution, A-IoT CN applies A-IoT upper layer information explicitly over XXAP signaling. A-IoT upper layer information is then relayed explicitly to/from the A-IoT-enabled UE via NR Uu RRC.</w:t>
      </w:r>
    </w:p>
    <w:p w14:paraId="3C328CCE" w14:textId="77777777" w:rsidR="00B741BF" w:rsidRPr="00B741BF" w:rsidRDefault="00B741BF" w:rsidP="00B741BF"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eastAsia="等线" w:hAnsi="Times New Roman"/>
        </w:rPr>
      </w:pPr>
      <w:r w:rsidRPr="00B741BF">
        <w:rPr>
          <w:rFonts w:ascii="Times New Roman" w:eastAsia="等线" w:hAnsi="Times New Roman"/>
        </w:rPr>
        <w:t>-</w:t>
      </w:r>
      <w:r w:rsidRPr="00B741BF">
        <w:rPr>
          <w:rFonts w:ascii="Times New Roman" w:eastAsia="等线" w:hAnsi="Times New Roman"/>
        </w:rPr>
        <w:tab/>
      </w:r>
      <w:r w:rsidRPr="00B741BF">
        <w:rPr>
          <w:rFonts w:ascii="Times New Roman" w:eastAsia="等线" w:hAnsi="Times New Roman"/>
          <w:b/>
          <w:bCs/>
        </w:rPr>
        <w:t>NAS based solution</w:t>
      </w:r>
      <w:r w:rsidRPr="00B741BF">
        <w:rPr>
          <w:rFonts w:ascii="Times New Roman" w:eastAsia="等线" w:hAnsi="Times New Roman"/>
        </w:rPr>
        <w:t>. With this solution, there is no explicit termination of A-IoT upper layer information at A-IoT-enabled gNB. A-IoT upper layer information is transmitted over A-IoT enabled UE's NAS.</w:t>
      </w:r>
    </w:p>
    <w:p w14:paraId="344E6F81" w14:textId="28BD0D5D" w:rsidR="00B741BF" w:rsidRPr="009D63D1" w:rsidRDefault="00B741BF" w:rsidP="009D63D1"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eastAsia="等线" w:hAnsi="Times New Roman"/>
        </w:rPr>
      </w:pPr>
      <w:r w:rsidRPr="00B741BF">
        <w:rPr>
          <w:rFonts w:ascii="Times New Roman" w:eastAsia="等线" w:hAnsi="Times New Roman"/>
        </w:rPr>
        <w:t>-</w:t>
      </w:r>
      <w:r w:rsidRPr="00B741BF">
        <w:rPr>
          <w:rFonts w:ascii="Times New Roman" w:eastAsia="等线" w:hAnsi="Times New Roman"/>
        </w:rPr>
        <w:tab/>
      </w:r>
      <w:r w:rsidRPr="00B741BF">
        <w:rPr>
          <w:rFonts w:ascii="Times New Roman" w:eastAsia="等线" w:hAnsi="Times New Roman"/>
          <w:b/>
          <w:bCs/>
        </w:rPr>
        <w:t>UP based solution</w:t>
      </w:r>
      <w:r w:rsidRPr="00B741BF">
        <w:rPr>
          <w:rFonts w:ascii="Times New Roman" w:eastAsia="等线" w:hAnsi="Times New Roman"/>
        </w:rPr>
        <w:t>. With this solution, there is no explicit terminatio</w:t>
      </w:r>
      <w:r w:rsidRPr="00B741BF">
        <w:rPr>
          <w:rFonts w:ascii="Times New Roman" w:eastAsia="等线" w:hAnsi="Times New Roman" w:hint="eastAsia"/>
        </w:rPr>
        <w:t>n</w:t>
      </w:r>
      <w:r w:rsidRPr="00B741BF">
        <w:rPr>
          <w:rFonts w:ascii="Times New Roman" w:eastAsia="等线" w:hAnsi="Times New Roman"/>
        </w:rPr>
        <w:t xml:space="preserve"> of A-IoT upper layer information at A-IoT-enabled gNB. A-IoT upper layer information is transmitted as A-IoT-enabled UE's user plane data.</w:t>
      </w:r>
    </w:p>
    <w:p w14:paraId="1F0D42DF" w14:textId="09357077" w:rsidR="009B5277" w:rsidRDefault="009272BD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4E06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 SA2 TR, it is clearly stated that only </w:t>
      </w:r>
      <w:r w:rsidR="004E0625" w:rsidRPr="004E0625">
        <w:rPr>
          <w:rFonts w:ascii="Times New Roman" w:eastAsia="宋体" w:hAnsi="Times New Roman"/>
          <w:sz w:val="20"/>
          <w:szCs w:val="20"/>
          <w:lang w:eastAsia="zh-CN"/>
        </w:rPr>
        <w:t>User-plane option</w:t>
      </w:r>
      <w:r w:rsidR="004E06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</w:t>
      </w:r>
      <w:r w:rsidR="004E0625" w:rsidRPr="004E0625">
        <w:rPr>
          <w:rFonts w:ascii="Times New Roman" w:eastAsia="宋体" w:hAnsi="Times New Roman"/>
          <w:sz w:val="20"/>
          <w:szCs w:val="20"/>
          <w:lang w:eastAsia="zh-CN"/>
        </w:rPr>
        <w:t>RRC-based option</w:t>
      </w:r>
      <w:r w:rsidR="004E06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will be specified for </w:t>
      </w:r>
      <w:r w:rsidR="004E0625" w:rsidRPr="004E0625">
        <w:rPr>
          <w:rFonts w:ascii="Times New Roman" w:eastAsia="宋体" w:hAnsi="Times New Roman"/>
          <w:sz w:val="20"/>
          <w:szCs w:val="20"/>
          <w:lang w:eastAsia="zh-CN"/>
        </w:rPr>
        <w:t>Topology2</w:t>
      </w:r>
      <w:r w:rsidR="004E062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D8160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Meanwhile, i</w:t>
      </w:r>
      <w:r w:rsidR="00E042C1">
        <w:rPr>
          <w:rFonts w:ascii="Times New Roman" w:eastAsia="宋体" w:hAnsi="Times New Roman" w:hint="eastAsia"/>
          <w:sz w:val="20"/>
          <w:szCs w:val="20"/>
          <w:lang w:eastAsia="zh-CN"/>
        </w:rPr>
        <w:t>n the last RAN3 meeting</w:t>
      </w:r>
      <w:r w:rsidR="00D8160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companies </w:t>
      </w:r>
      <w:r w:rsidR="00815EDD">
        <w:rPr>
          <w:rFonts w:ascii="Times New Roman" w:eastAsia="宋体" w:hAnsi="Times New Roman" w:hint="eastAsia"/>
          <w:sz w:val="20"/>
          <w:szCs w:val="20"/>
          <w:lang w:eastAsia="zh-CN"/>
        </w:rPr>
        <w:t>spent a large amount of time</w:t>
      </w:r>
      <w:r w:rsidR="00D8160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 how to construct the protocol stack for NAS/UP based solution of topology2</w:t>
      </w:r>
      <w:r w:rsidR="00815ED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F039CD">
        <w:rPr>
          <w:rFonts w:ascii="Times New Roman" w:eastAsia="宋体" w:hAnsi="Times New Roman"/>
          <w:sz w:val="20"/>
          <w:szCs w:val="20"/>
          <w:lang w:eastAsia="zh-CN"/>
        </w:rPr>
        <w:t>finally</w:t>
      </w:r>
      <w:r w:rsidR="00F039C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without </w:t>
      </w:r>
      <w:r w:rsidR="00815EDD">
        <w:rPr>
          <w:rFonts w:ascii="Times New Roman" w:eastAsia="宋体" w:hAnsi="Times New Roman" w:hint="eastAsia"/>
          <w:sz w:val="20"/>
          <w:szCs w:val="20"/>
          <w:lang w:eastAsia="zh-CN"/>
        </w:rPr>
        <w:t>consensus</w:t>
      </w:r>
      <w:r w:rsidR="002D075E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815ED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042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Regard to 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>RRC-based solution</w:t>
      </w:r>
      <w:r w:rsidR="00E042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061A18" w:rsidRPr="00061A18">
        <w:rPr>
          <w:rFonts w:ascii="Times New Roman" w:eastAsia="宋体" w:hAnsi="Times New Roman"/>
          <w:sz w:val="20"/>
          <w:szCs w:val="20"/>
          <w:lang w:eastAsia="zh-CN"/>
        </w:rPr>
        <w:t xml:space="preserve">it is efficient for A-IoT enabled gNB allocating A-IoT resources to </w:t>
      </w:r>
      <w:r w:rsidR="00061A18">
        <w:rPr>
          <w:rFonts w:ascii="Times New Roman" w:eastAsia="宋体" w:hAnsi="Times New Roman" w:hint="eastAsia"/>
          <w:sz w:val="20"/>
          <w:szCs w:val="20"/>
          <w:lang w:eastAsia="zh-CN"/>
        </w:rPr>
        <w:t>UE reader</w:t>
      </w:r>
      <w:r w:rsidR="00061A18" w:rsidRPr="00061A18">
        <w:rPr>
          <w:rFonts w:ascii="Times New Roman" w:eastAsia="宋体" w:hAnsi="Times New Roman"/>
          <w:sz w:val="20"/>
          <w:szCs w:val="20"/>
          <w:lang w:eastAsia="zh-CN"/>
        </w:rPr>
        <w:t>. What’s more,</w:t>
      </w:r>
      <w:r w:rsidR="00061A1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042C1">
        <w:rPr>
          <w:rFonts w:ascii="Times New Roman" w:eastAsia="宋体" w:hAnsi="Times New Roman" w:hint="eastAsia"/>
          <w:sz w:val="20"/>
          <w:szCs w:val="20"/>
          <w:lang w:eastAsia="zh-CN"/>
        </w:rPr>
        <w:t>it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 brings benefits for A-IoT enabled gNB involve</w:t>
      </w:r>
      <w:r w:rsidR="00E042C1">
        <w:rPr>
          <w:rFonts w:ascii="Times New Roman" w:eastAsia="宋体" w:hAnsi="Times New Roman" w:hint="eastAsia"/>
          <w:sz w:val="20"/>
          <w:szCs w:val="20"/>
          <w:lang w:eastAsia="zh-CN"/>
        </w:rPr>
        <w:t>ment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 to select more suitable intermediate UEs since there is more real-time information</w:t>
      </w:r>
      <w:r w:rsidR="0001547C">
        <w:rPr>
          <w:rFonts w:ascii="Times New Roman" w:eastAsia="宋体" w:hAnsi="Times New Roman" w:hint="eastAsia"/>
          <w:sz w:val="20"/>
          <w:szCs w:val="20"/>
          <w:lang w:eastAsia="zh-CN"/>
        </w:rPr>
        <w:t>. For example,</w:t>
      </w:r>
      <w:r w:rsidR="00013E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1547C" w:rsidRPr="00E042C1">
        <w:rPr>
          <w:rFonts w:ascii="Times New Roman" w:eastAsia="宋体" w:hAnsi="Times New Roman"/>
          <w:sz w:val="20"/>
          <w:szCs w:val="20"/>
          <w:lang w:eastAsia="zh-CN"/>
        </w:rPr>
        <w:t>A-IoT enabled</w:t>
      </w:r>
      <w:r w:rsidR="000154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13E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gNB can select 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01547C">
        <w:rPr>
          <w:rFonts w:ascii="Times New Roman" w:eastAsia="宋体" w:hAnsi="Times New Roman" w:hint="eastAsia"/>
          <w:sz w:val="20"/>
          <w:szCs w:val="20"/>
          <w:lang w:eastAsia="zh-CN"/>
        </w:rPr>
        <w:t>UE reader based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547C">
        <w:rPr>
          <w:rFonts w:ascii="Times New Roman" w:eastAsia="宋体" w:hAnsi="Times New Roman" w:hint="eastAsia"/>
          <w:sz w:val="20"/>
          <w:szCs w:val="20"/>
          <w:lang w:eastAsia="zh-CN"/>
        </w:rPr>
        <w:t>on the beam information where UE is located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. For </w:t>
      </w:r>
      <w:r w:rsidR="00DC0DC9">
        <w:rPr>
          <w:rFonts w:ascii="Times New Roman" w:eastAsia="宋体" w:hAnsi="Times New Roman" w:hint="eastAsia"/>
          <w:sz w:val="20"/>
          <w:szCs w:val="20"/>
          <w:lang w:eastAsia="zh-CN"/>
        </w:rPr>
        <w:t>UP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-based solution, </w:t>
      </w:r>
      <w:r w:rsidR="002E615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obviously </w:t>
      </w:r>
      <w:r w:rsidR="002E6155">
        <w:rPr>
          <w:rFonts w:ascii="Times New Roman" w:eastAsia="宋体" w:hAnsi="Times New Roman"/>
          <w:sz w:val="20"/>
          <w:szCs w:val="20"/>
          <w:lang w:eastAsia="zh-CN"/>
        </w:rPr>
        <w:t>tha</w:t>
      </w:r>
      <w:r w:rsidR="002E6155">
        <w:rPr>
          <w:rFonts w:ascii="Times New Roman" w:eastAsia="宋体" w:hAnsi="Times New Roman" w:hint="eastAsia"/>
          <w:sz w:val="20"/>
          <w:szCs w:val="20"/>
          <w:lang w:eastAsia="zh-CN"/>
        </w:rPr>
        <w:t>t the solution is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54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quite simple which supports 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end-to-end IP </w:t>
      </w:r>
      <w:r w:rsidR="0001547C" w:rsidRPr="00E042C1">
        <w:rPr>
          <w:rFonts w:ascii="Times New Roman" w:eastAsia="宋体" w:hAnsi="Times New Roman"/>
          <w:sz w:val="20"/>
          <w:szCs w:val="20"/>
          <w:lang w:eastAsia="zh-CN"/>
        </w:rPr>
        <w:t>connectivity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 xml:space="preserve"> between UE </w:t>
      </w:r>
      <w:r w:rsidR="0001547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reader </w:t>
      </w:r>
      <w:r w:rsidR="00E042C1" w:rsidRPr="00E042C1">
        <w:rPr>
          <w:rFonts w:ascii="Times New Roman" w:eastAsia="宋体" w:hAnsi="Times New Roman"/>
          <w:sz w:val="20"/>
          <w:szCs w:val="20"/>
          <w:lang w:eastAsia="zh-CN"/>
        </w:rPr>
        <w:t>and AIoTF.</w:t>
      </w:r>
      <w:r w:rsidR="00A3525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35256" w:rsidRPr="00A35256">
        <w:rPr>
          <w:rFonts w:ascii="Times New Roman" w:eastAsia="宋体" w:hAnsi="Times New Roman"/>
          <w:sz w:val="20"/>
          <w:szCs w:val="20"/>
          <w:lang w:eastAsia="zh-CN"/>
        </w:rPr>
        <w:t xml:space="preserve">While for NAS-based solution, it is still being discussed by SA2 whether it is needed and we </w:t>
      </w:r>
      <w:r w:rsidR="002E615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personally </w:t>
      </w:r>
      <w:r w:rsidR="00A35256" w:rsidRPr="00A35256">
        <w:rPr>
          <w:rFonts w:ascii="Times New Roman" w:eastAsia="宋体" w:hAnsi="Times New Roman"/>
          <w:sz w:val="20"/>
          <w:szCs w:val="20"/>
          <w:lang w:eastAsia="zh-CN"/>
        </w:rPr>
        <w:t xml:space="preserve">do not find many obvious advantages compared with the other two solutions. </w:t>
      </w:r>
      <w:r w:rsidR="002E615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However, to keep align with the discussion progress from RAN3 and SA2, we may not rule out three solutions in the last meeting of SI. </w:t>
      </w:r>
    </w:p>
    <w:p w14:paraId="3EC06AA6" w14:textId="4DD404E8" w:rsidR="002E6155" w:rsidRPr="00B72F11" w:rsidRDefault="00CA4DD0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72F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</w:t>
      </w:r>
      <w:r w:rsidR="00B72F11" w:rsidRPr="00B72F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B72F11" w:rsidRPr="00B72F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 keep align with the discussion progress from RAN3 and SA2, </w:t>
      </w:r>
      <w:r w:rsidR="003E18D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RAN3 is not suggested to </w:t>
      </w:r>
      <w:r w:rsidR="00B72F11" w:rsidRPr="00B72F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rule out three solutions </w:t>
      </w:r>
      <w:r w:rsidR="003E18D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for topology 2 </w:t>
      </w:r>
      <w:r w:rsidR="00B72F11" w:rsidRPr="00B72F11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the last meeting of SI.</w:t>
      </w:r>
    </w:p>
    <w:p w14:paraId="23CA89E1" w14:textId="028E1744" w:rsidR="009B5277" w:rsidRDefault="001B1D71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="00590814">
        <w:rPr>
          <w:rFonts w:ascii="Times New Roman" w:eastAsia="宋体" w:hAnsi="Times New Roman" w:hint="eastAsia"/>
          <w:sz w:val="20"/>
          <w:szCs w:val="20"/>
          <w:lang w:eastAsia="zh-CN"/>
        </w:rPr>
        <w:t>oncerning</w:t>
      </w:r>
      <w:r w:rsidR="00590814" w:rsidRPr="00590814">
        <w:rPr>
          <w:rFonts w:ascii="Times New Roman" w:eastAsia="宋体" w:hAnsi="Times New Roman"/>
          <w:sz w:val="20"/>
          <w:szCs w:val="20"/>
          <w:lang w:eastAsia="zh-CN"/>
        </w:rPr>
        <w:t xml:space="preserve"> topology</w:t>
      </w:r>
      <w:r w:rsidR="00590814"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="00590814" w:rsidRPr="00590814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 w:rsidR="00590814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590814" w:rsidRPr="00590814">
        <w:rPr>
          <w:rFonts w:ascii="Times New Roman" w:eastAsia="宋体" w:hAnsi="Times New Roman"/>
          <w:sz w:val="20"/>
          <w:szCs w:val="20"/>
          <w:lang w:eastAsia="zh-CN"/>
        </w:rPr>
        <w:t>he following contents excerpted from TR 23.700-13-110 can be used as reference: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590814" w14:paraId="020248F0" w14:textId="77777777" w:rsidTr="00590814">
        <w:tc>
          <w:tcPr>
            <w:tcW w:w="10188" w:type="dxa"/>
          </w:tcPr>
          <w:p w14:paraId="70CE4BFA" w14:textId="77777777" w:rsidR="00590814" w:rsidRPr="00590814" w:rsidRDefault="00590814" w:rsidP="0059081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eastAsia="Times New Roman"/>
                <w:sz w:val="24"/>
                <w:lang w:eastAsia="en-GB"/>
              </w:rPr>
            </w:pPr>
            <w:bookmarkStart w:id="2" w:name="_Toc180447445"/>
            <w:r w:rsidRPr="00590814">
              <w:rPr>
                <w:rFonts w:eastAsia="Times New Roman"/>
                <w:sz w:val="24"/>
                <w:lang w:eastAsia="en-GB"/>
              </w:rPr>
              <w:t>8.1.3.2</w:t>
            </w:r>
            <w:r w:rsidRPr="00590814">
              <w:rPr>
                <w:rFonts w:eastAsia="Times New Roman"/>
                <w:sz w:val="24"/>
                <w:lang w:eastAsia="en-GB"/>
              </w:rPr>
              <w:tab/>
              <w:t>User-plane option</w:t>
            </w:r>
            <w:bookmarkEnd w:id="2"/>
          </w:p>
          <w:p w14:paraId="35459E0C" w14:textId="77777777" w:rsidR="00590814" w:rsidRPr="00590814" w:rsidRDefault="00590814" w:rsidP="00590814">
            <w:pPr>
              <w:spacing w:after="180"/>
              <w:rPr>
                <w:rFonts w:ascii="Times New Roman" w:eastAsia="Times New Roman" w:hAnsi="Times New Roman"/>
                <w:lang w:eastAsia="zh-CN"/>
              </w:rPr>
            </w:pPr>
            <w:r w:rsidRPr="00590814">
              <w:rPr>
                <w:rFonts w:ascii="Times New Roman" w:eastAsia="Times New Roman" w:hAnsi="Times New Roman"/>
                <w:lang w:eastAsia="zh-CN"/>
              </w:rPr>
              <w:t>The following principles apply:</w:t>
            </w:r>
          </w:p>
          <w:p w14:paraId="4ACCFF4F" w14:textId="77777777" w:rsidR="00590814" w:rsidRPr="00590814" w:rsidRDefault="00590814" w:rsidP="00590814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lang w:eastAsia="en-GB"/>
              </w:rPr>
              <w:t>-</w:t>
            </w:r>
            <w:r w:rsidRPr="00590814">
              <w:rPr>
                <w:rFonts w:ascii="Times New Roman" w:eastAsia="Times New Roman" w:hAnsi="Times New Roman"/>
                <w:lang w:eastAsia="en-GB"/>
              </w:rPr>
              <w:tab/>
              <w:t xml:space="preserve">As depicted in Figure 8.1.3.2-1, the </w:t>
            </w:r>
            <w:bookmarkStart w:id="3" w:name="_Hlk179837722"/>
            <w:r w:rsidRPr="00590814">
              <w:rPr>
                <w:rFonts w:ascii="Times New Roman" w:eastAsia="Times New Roman" w:hAnsi="Times New Roman"/>
                <w:lang w:eastAsia="en-GB"/>
              </w:rPr>
              <w:t xml:space="preserve">UE </w:t>
            </w:r>
            <w:bookmarkEnd w:id="3"/>
            <w:r w:rsidRPr="00590814">
              <w:rPr>
                <w:rFonts w:ascii="Times New Roman" w:eastAsia="Times New Roman" w:hAnsi="Times New Roman"/>
                <w:lang w:eastAsia="en-GB"/>
              </w:rPr>
              <w:t>Reader connects to the AIoTF based on the AIoT Application Protocol (AIoT-AP) using an IP PDU Session between the UE and the UPF as transport. The related protocol stack is shown in Figure 8.1.3.2-2. The AIoT AP protocol will support procedures and information to be exchanged as specified by RAN2, RAN3 and SA2.</w:t>
            </w:r>
          </w:p>
          <w:p w14:paraId="356B6872" w14:textId="4F50A110" w:rsidR="00590814" w:rsidRPr="00590814" w:rsidRDefault="00590814" w:rsidP="00590814">
            <w:pPr>
              <w:spacing w:after="180"/>
              <w:jc w:val="center"/>
              <w:rPr>
                <w:rFonts w:ascii="Times New Roman" w:eastAsia="Times New Roman" w:hAnsi="Times New Roman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lang w:eastAsia="en-GB"/>
              </w:rPr>
              <w:object w:dxaOrig="7981" w:dyaOrig="6769" w14:anchorId="1E224055">
                <v:shape id="_x0000_i1029" type="#_x0000_t75" style="width:362.5pt;height:307.15pt" o:ole="">
                  <v:imagedata r:id="rId16" o:title=""/>
                </v:shape>
                <o:OLEObject Type="Embed" ProgID="Visio.Drawing.15" ShapeID="_x0000_i1029" DrawAspect="Content" ObjectID="_1792581576" r:id="rId17"/>
              </w:object>
            </w:r>
            <w:r w:rsidRPr="00590814" w:rsidDel="00D0116C">
              <w:rPr>
                <w:rFonts w:ascii="Times New Roman" w:eastAsia="Times New Roman" w:hAnsi="Times New Roman"/>
                <w:lang w:eastAsia="en-GB"/>
              </w:rPr>
              <w:t xml:space="preserve"> </w:t>
            </w:r>
          </w:p>
          <w:p w14:paraId="7492A2B8" w14:textId="77777777" w:rsidR="00590814" w:rsidRPr="00590814" w:rsidRDefault="00590814" w:rsidP="00590814">
            <w:pPr>
              <w:keepLines/>
              <w:spacing w:after="240"/>
              <w:jc w:val="center"/>
              <w:rPr>
                <w:rFonts w:eastAsia="Times New Roman"/>
                <w:b/>
                <w:lang w:eastAsia="en-GB"/>
              </w:rPr>
            </w:pPr>
            <w:r w:rsidRPr="00590814">
              <w:rPr>
                <w:rFonts w:eastAsia="Times New Roman"/>
                <w:b/>
                <w:lang w:eastAsia="en-GB"/>
              </w:rPr>
              <w:t>Figure 8.1.3.2-1:</w:t>
            </w:r>
            <w:r w:rsidRPr="00590814">
              <w:rPr>
                <w:rFonts w:eastAsia="Times New Roman"/>
                <w:b/>
                <w:lang w:eastAsia="en-GB"/>
              </w:rPr>
              <w:tab/>
              <w:t>User-plane architecture for Topology 2</w:t>
            </w:r>
          </w:p>
          <w:p w14:paraId="257315DF" w14:textId="77777777" w:rsidR="00590814" w:rsidRPr="00590814" w:rsidRDefault="00590814" w:rsidP="00590814">
            <w:pPr>
              <w:keepLines/>
              <w:spacing w:after="240"/>
              <w:jc w:val="center"/>
              <w:rPr>
                <w:rFonts w:eastAsia="Times New Roman"/>
                <w:b/>
                <w:lang w:val="en-US" w:eastAsia="zh-CN"/>
              </w:rPr>
            </w:pPr>
            <w:r w:rsidRPr="00590814">
              <w:rPr>
                <w:rFonts w:eastAsia="Times New Roman"/>
                <w:b/>
                <w:lang w:eastAsia="en-GB"/>
              </w:rPr>
              <w:object w:dxaOrig="17821" w:dyaOrig="4801" w14:anchorId="230ABE98">
                <v:shape id="_x0000_i1030" type="#_x0000_t75" style="width:481.1pt;height:130.25pt" o:ole="">
                  <v:imagedata r:id="rId18" o:title=""/>
                </v:shape>
                <o:OLEObject Type="Embed" ProgID="Visio.Drawing.15" ShapeID="_x0000_i1030" DrawAspect="Content" ObjectID="_1792581577" r:id="rId19"/>
              </w:object>
            </w:r>
          </w:p>
          <w:p w14:paraId="4B1AC050" w14:textId="77777777" w:rsidR="00590814" w:rsidRPr="00590814" w:rsidRDefault="00590814" w:rsidP="00590814">
            <w:pPr>
              <w:keepLines/>
              <w:spacing w:after="240"/>
              <w:jc w:val="center"/>
              <w:rPr>
                <w:rFonts w:eastAsia="Times New Roman"/>
                <w:b/>
                <w:lang w:eastAsia="en-GB"/>
              </w:rPr>
            </w:pPr>
            <w:r w:rsidRPr="00590814">
              <w:rPr>
                <w:rFonts w:eastAsia="Times New Roman"/>
                <w:b/>
                <w:lang w:eastAsia="en-GB"/>
              </w:rPr>
              <w:t>Figure 8.1.3.2-2:</w:t>
            </w:r>
            <w:r w:rsidRPr="00590814">
              <w:rPr>
                <w:rFonts w:eastAsia="Times New Roman"/>
                <w:b/>
                <w:lang w:eastAsia="en-GB"/>
              </w:rPr>
              <w:tab/>
              <w:t>Protocol stack for the user-plane architecture for Topology 2</w:t>
            </w:r>
          </w:p>
          <w:p w14:paraId="5C508EA8" w14:textId="77777777" w:rsidR="00590814" w:rsidRPr="00590814" w:rsidRDefault="00590814" w:rsidP="00590814">
            <w:pPr>
              <w:keepLines/>
              <w:spacing w:after="180"/>
              <w:ind w:left="1135" w:hanging="851"/>
              <w:rPr>
                <w:rFonts w:ascii="Times New Roman" w:eastAsia="Times New Roman" w:hAnsi="Times New Roman"/>
                <w:lang w:eastAsia="zh-CN"/>
              </w:rPr>
            </w:pPr>
            <w:r w:rsidRPr="00590814">
              <w:rPr>
                <w:rFonts w:ascii="Times New Roman" w:eastAsia="Times New Roman" w:hAnsi="Times New Roman"/>
                <w:lang w:eastAsia="zh-CN"/>
              </w:rPr>
              <w:t>NOTE 1:</w:t>
            </w:r>
            <w:r w:rsidRPr="00590814">
              <w:rPr>
                <w:rFonts w:ascii="Times New Roman" w:eastAsia="Times New Roman" w:hAnsi="Times New Roman"/>
                <w:lang w:eastAsia="zh-CN"/>
              </w:rPr>
              <w:tab/>
              <w:t>Which transport protocol to use for AIoT-AP can be decided by CT1 in coordination with RAN3.</w:t>
            </w:r>
          </w:p>
          <w:p w14:paraId="197DBBD1" w14:textId="77777777" w:rsidR="00590814" w:rsidRPr="00590814" w:rsidRDefault="00590814" w:rsidP="00590814">
            <w:pPr>
              <w:keepLines/>
              <w:spacing w:after="180"/>
              <w:ind w:left="1135" w:hanging="851"/>
              <w:rPr>
                <w:rFonts w:ascii="Times New Roman" w:eastAsia="Times New Roman" w:hAnsi="Times New Roman"/>
                <w:lang w:eastAsia="zh-CN"/>
              </w:rPr>
            </w:pPr>
            <w:r w:rsidRPr="00590814">
              <w:rPr>
                <w:rFonts w:ascii="Times New Roman" w:eastAsia="Times New Roman" w:hAnsi="Times New Roman"/>
                <w:lang w:eastAsia="zh-CN"/>
              </w:rPr>
              <w:t>NOTE 2:</w:t>
            </w:r>
            <w:r w:rsidRPr="00590814">
              <w:rPr>
                <w:rFonts w:ascii="Times New Roman" w:eastAsia="Times New Roman" w:hAnsi="Times New Roman"/>
                <w:lang w:eastAsia="zh-CN"/>
              </w:rPr>
              <w:tab/>
              <w:t>Security for AIoT-AP is assumed to be defined by SA3.</w:t>
            </w:r>
          </w:p>
          <w:p w14:paraId="079B1347" w14:textId="77777777" w:rsidR="00590814" w:rsidRPr="00590814" w:rsidRDefault="00590814" w:rsidP="00590814">
            <w:pPr>
              <w:keepLines/>
              <w:spacing w:after="180"/>
              <w:ind w:left="1559" w:hanging="1276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>Editor’s note:</w:t>
            </w:r>
            <w:r w:rsidRPr="00590814">
              <w:rPr>
                <w:rFonts w:ascii="Times New Roman" w:eastAsia="Times New Roman" w:hAnsi="Times New Roman"/>
                <w:color w:val="FF0000"/>
                <w:lang w:eastAsia="zh-CN"/>
              </w:rPr>
              <w:tab/>
            </w: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>Further details are FFS.</w:t>
            </w:r>
          </w:p>
          <w:p w14:paraId="633F2FCE" w14:textId="77777777" w:rsidR="00590814" w:rsidRPr="00590814" w:rsidRDefault="00590814" w:rsidP="00590814">
            <w:pPr>
              <w:keepLines/>
              <w:spacing w:after="180"/>
              <w:ind w:left="1559" w:hanging="1276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>Editor’s note:</w:t>
            </w:r>
            <w:r w:rsidRPr="00590814">
              <w:rPr>
                <w:rFonts w:ascii="Times New Roman" w:eastAsia="Times New Roman" w:hAnsi="Times New Roman"/>
                <w:color w:val="FF0000"/>
                <w:lang w:eastAsia="zh-CN"/>
              </w:rPr>
              <w:tab/>
            </w: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>The terminology, e.g. AIoT RAN is FFS.</w:t>
            </w:r>
          </w:p>
          <w:p w14:paraId="0A19E7B4" w14:textId="77777777" w:rsidR="00590814" w:rsidRPr="00590814" w:rsidRDefault="00590814" w:rsidP="0059081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eastAsia="Times New Roman"/>
                <w:sz w:val="24"/>
                <w:lang w:eastAsia="en-GB"/>
              </w:rPr>
            </w:pPr>
            <w:bookmarkStart w:id="4" w:name="_Toc180447446"/>
            <w:r w:rsidRPr="00590814">
              <w:rPr>
                <w:rFonts w:eastAsia="Times New Roman"/>
                <w:sz w:val="24"/>
                <w:lang w:eastAsia="en-GB"/>
              </w:rPr>
              <w:t>8.1.3.3</w:t>
            </w:r>
            <w:r w:rsidRPr="00590814">
              <w:rPr>
                <w:rFonts w:eastAsia="Times New Roman"/>
                <w:sz w:val="24"/>
                <w:lang w:eastAsia="en-GB"/>
              </w:rPr>
              <w:tab/>
              <w:t>RRC option</w:t>
            </w:r>
            <w:bookmarkEnd w:id="4"/>
          </w:p>
          <w:p w14:paraId="1EDA8D27" w14:textId="77777777" w:rsidR="00590814" w:rsidRPr="00590814" w:rsidRDefault="00590814" w:rsidP="00590814">
            <w:pPr>
              <w:spacing w:after="180"/>
              <w:rPr>
                <w:rFonts w:ascii="Times New Roman" w:eastAsia="Times New Roman" w:hAnsi="Times New Roman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lang w:eastAsia="zh-CN"/>
              </w:rPr>
              <w:t>The following principles apply:</w:t>
            </w:r>
          </w:p>
          <w:p w14:paraId="4165E3D0" w14:textId="77777777" w:rsidR="00590814" w:rsidRPr="00590814" w:rsidRDefault="00590814" w:rsidP="00590814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lang w:eastAsia="en-GB"/>
              </w:rPr>
              <w:t>-</w:t>
            </w:r>
            <w:r w:rsidRPr="00590814">
              <w:rPr>
                <w:rFonts w:ascii="Times New Roman" w:eastAsia="Times New Roman" w:hAnsi="Times New Roman"/>
                <w:lang w:eastAsia="en-GB"/>
              </w:rPr>
              <w:tab/>
              <w:t>Messages between the UE Reader and the AIoTF are delivered using RRC and a protocol between gNB/AIoT RAN and AIoTF. The related protocol stack options are shown in Figure 8.1.3.3-1 and Figure 8.1.3.3-2.</w:t>
            </w:r>
          </w:p>
          <w:p w14:paraId="7CE189CF" w14:textId="77777777" w:rsidR="00590814" w:rsidRPr="00590814" w:rsidRDefault="00590814" w:rsidP="00590814">
            <w:pPr>
              <w:keepLines/>
              <w:spacing w:after="180"/>
              <w:ind w:left="1559" w:hanging="1276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lastRenderedPageBreak/>
              <w:t>Editor’s note:</w:t>
            </w:r>
            <w:r w:rsidRPr="00590814">
              <w:rPr>
                <w:rFonts w:ascii="Times New Roman" w:eastAsia="Times New Roman" w:hAnsi="Times New Roman"/>
                <w:color w:val="FF0000"/>
                <w:lang w:eastAsia="zh-CN"/>
              </w:rPr>
              <w:tab/>
            </w: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>Which option to use, i.e., whether gNB/AIoT RAN connect to AIoTF directly (Option A in Figure 8.1.3.3-</w:t>
            </w:r>
            <w:proofErr w:type="gramStart"/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>1 )</w:t>
            </w:r>
            <w:proofErr w:type="gramEnd"/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or via AMF (Option B in Figure 8.1.3.3-Y )) is FFS.</w:t>
            </w:r>
          </w:p>
          <w:p w14:paraId="7370D5F0" w14:textId="77777777" w:rsidR="00590814" w:rsidRPr="00590814" w:rsidRDefault="00590814" w:rsidP="00590814">
            <w:pPr>
              <w:keepLines/>
              <w:spacing w:after="180"/>
              <w:ind w:left="1559" w:hanging="1276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>Editor’s note:</w:t>
            </w:r>
            <w:r w:rsidRPr="00590814">
              <w:rPr>
                <w:rFonts w:ascii="Times New Roman" w:eastAsia="Times New Roman" w:hAnsi="Times New Roman"/>
                <w:color w:val="FF0000"/>
                <w:lang w:eastAsia="zh-CN"/>
              </w:rPr>
              <w:tab/>
            </w:r>
            <w:r w:rsidRPr="00590814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How addressing works for UL for Option B is FFS. </w:t>
            </w:r>
          </w:p>
          <w:p w14:paraId="4ACC4F40" w14:textId="77777777" w:rsidR="00590814" w:rsidRPr="00590814" w:rsidRDefault="00590814" w:rsidP="00590814">
            <w:pPr>
              <w:keepLines/>
              <w:spacing w:after="180"/>
              <w:ind w:left="1559" w:hanging="1276"/>
              <w:rPr>
                <w:rFonts w:ascii="Times New Roman" w:eastAsia="Times New Roman" w:hAnsi="Times New Roman"/>
                <w:color w:val="FF0000"/>
                <w:lang w:eastAsia="zh-CN"/>
              </w:rPr>
            </w:pPr>
            <w:r w:rsidRPr="00590814">
              <w:rPr>
                <w:rFonts w:ascii="Times New Roman" w:eastAsia="Times New Roman" w:hAnsi="Times New Roman"/>
                <w:color w:val="FF0000"/>
                <w:lang w:eastAsia="zh-CN"/>
              </w:rPr>
              <w:t>Editor's note:</w:t>
            </w:r>
            <w:r w:rsidRPr="00590814">
              <w:rPr>
                <w:rFonts w:ascii="Times New Roman" w:eastAsia="Times New Roman" w:hAnsi="Times New Roman"/>
                <w:color w:val="FF0000"/>
                <w:lang w:eastAsia="zh-CN"/>
              </w:rPr>
              <w:tab/>
              <w:t>Further details are FFS.</w:t>
            </w:r>
          </w:p>
          <w:p w14:paraId="46983099" w14:textId="7B676A10" w:rsidR="00590814" w:rsidRPr="00590814" w:rsidRDefault="00590814" w:rsidP="00590814">
            <w:pPr>
              <w:keepLines/>
              <w:spacing w:after="240"/>
              <w:jc w:val="center"/>
              <w:rPr>
                <w:rFonts w:eastAsiaTheme="minorEastAsia"/>
                <w:b/>
                <w:lang w:eastAsia="zh-CN"/>
              </w:rPr>
            </w:pPr>
            <w:r w:rsidRPr="00590814">
              <w:rPr>
                <w:rFonts w:eastAsia="Times New Roman"/>
                <w:b/>
                <w:lang w:eastAsia="en-GB"/>
              </w:rPr>
              <w:object w:dxaOrig="15241" w:dyaOrig="4212" w14:anchorId="6E3E8C28">
                <v:shape id="_x0000_i1031" type="#_x0000_t75" style="width:481.55pt;height:133.2pt" o:ole="">
                  <v:imagedata r:id="rId20" o:title=""/>
                </v:shape>
                <o:OLEObject Type="Embed" ProgID="Visio.Drawing.15" ShapeID="_x0000_i1031" DrawAspect="Content" ObjectID="_1792581578" r:id="rId21"/>
              </w:object>
            </w:r>
            <w:r w:rsidRPr="00590814">
              <w:rPr>
                <w:rFonts w:eastAsia="Times New Roman"/>
                <w:b/>
                <w:lang w:eastAsia="en-GB"/>
              </w:rPr>
              <w:t>Figure 8.1.3.3-1:</w:t>
            </w:r>
            <w:r w:rsidRPr="00590814">
              <w:rPr>
                <w:rFonts w:eastAsia="Times New Roman"/>
                <w:b/>
                <w:lang w:eastAsia="en-GB"/>
              </w:rPr>
              <w:tab/>
              <w:t>Protocol Stack for the RRC option (Option A)</w:t>
            </w:r>
          </w:p>
          <w:p w14:paraId="578D46B5" w14:textId="77777777" w:rsidR="00590814" w:rsidRPr="00590814" w:rsidRDefault="00590814" w:rsidP="00590814">
            <w:pPr>
              <w:keepLines/>
              <w:spacing w:after="240"/>
              <w:jc w:val="center"/>
              <w:rPr>
                <w:rFonts w:eastAsia="Times New Roman"/>
                <w:b/>
                <w:lang w:eastAsia="en-GB"/>
              </w:rPr>
            </w:pPr>
            <w:r w:rsidRPr="00590814">
              <w:rPr>
                <w:rFonts w:eastAsia="Times New Roman"/>
                <w:b/>
                <w:lang w:eastAsia="en-GB"/>
              </w:rPr>
              <w:object w:dxaOrig="17833" w:dyaOrig="4956" w14:anchorId="7093CA8C">
                <v:shape id="_x0000_i1032" type="#_x0000_t75" style="width:481.55pt;height:134pt" o:ole="">
                  <v:imagedata r:id="rId22" o:title=""/>
                </v:shape>
                <o:OLEObject Type="Embed" ProgID="Visio.Drawing.15" ShapeID="_x0000_i1032" DrawAspect="Content" ObjectID="_1792581579" r:id="rId23"/>
              </w:object>
            </w:r>
          </w:p>
          <w:p w14:paraId="5E1C62AC" w14:textId="61DE6186" w:rsidR="00590814" w:rsidRDefault="00590814" w:rsidP="00590814">
            <w:pPr>
              <w:pStyle w:val="a9"/>
              <w:spacing w:after="120" w:line="360" w:lineRule="auto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590814">
              <w:rPr>
                <w:rFonts w:ascii="Arial" w:eastAsia="Times New Roman" w:hAnsi="Arial"/>
                <w:b/>
                <w:sz w:val="20"/>
                <w:szCs w:val="20"/>
                <w:lang w:eastAsia="en-GB"/>
              </w:rPr>
              <w:t>Figure 8.1.3.3-2:</w:t>
            </w:r>
            <w:r w:rsidRPr="00590814">
              <w:rPr>
                <w:rFonts w:ascii="Arial" w:eastAsia="Times New Roman" w:hAnsi="Arial"/>
                <w:b/>
                <w:sz w:val="20"/>
                <w:szCs w:val="20"/>
                <w:lang w:eastAsia="en-GB"/>
              </w:rPr>
              <w:tab/>
              <w:t>Protocol Stack for the RRC option (Option B)</w:t>
            </w:r>
          </w:p>
        </w:tc>
      </w:tr>
    </w:tbl>
    <w:p w14:paraId="0F5DC75E" w14:textId="33956C0C" w:rsidR="008A29CB" w:rsidRPr="008A29CB" w:rsidRDefault="008A29CB" w:rsidP="00222F17">
      <w:pPr>
        <w:pStyle w:val="a9"/>
        <w:spacing w:before="120"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CA66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lastRenderedPageBreak/>
        <w:t>RRC</w:t>
      </w:r>
      <w:r w:rsidRPr="00CA66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CA66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based solution</w:t>
      </w:r>
    </w:p>
    <w:p w14:paraId="5E6905C2" w14:textId="550D66C2" w:rsidR="000671EE" w:rsidRPr="000671EE" w:rsidRDefault="00066976" w:rsidP="00222F17">
      <w:pPr>
        <w:pStyle w:val="a9"/>
        <w:spacing w:before="12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From SA2 interim conclusion, i</w:t>
      </w:r>
      <w:r w:rsidR="000671EE" w:rsidRP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 is 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noted that the RRC based solution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also 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has two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potential architectures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AIoTF </w:t>
      </w:r>
      <w:r w:rsidR="000671EE" w:rsidRPr="000671EE">
        <w:rPr>
          <w:rFonts w:ascii="Times New Roman" w:eastAsia="宋体" w:hAnsi="Times New Roman"/>
          <w:sz w:val="20"/>
          <w:szCs w:val="20"/>
          <w:lang w:eastAsia="zh-CN"/>
        </w:rPr>
        <w:t xml:space="preserve">either 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>connects A</w:t>
      </w:r>
      <w:r w:rsidR="00A94511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IoT-enabled gNB </w:t>
      </w:r>
      <w:r w:rsidR="000671EE" w:rsidRPr="000671EE">
        <w:rPr>
          <w:rFonts w:ascii="Times New Roman" w:eastAsia="宋体" w:hAnsi="Times New Roman"/>
          <w:sz w:val="20"/>
          <w:szCs w:val="20"/>
          <w:lang w:eastAsia="zh-CN"/>
        </w:rPr>
        <w:t>directly or via an AMF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similar to the </w:t>
      </w:r>
      <w:r w:rsidRPr="00066976">
        <w:rPr>
          <w:rFonts w:ascii="Times New Roman" w:eastAsia="宋体" w:hAnsi="Times New Roman"/>
          <w:sz w:val="20"/>
          <w:szCs w:val="20"/>
          <w:lang w:eastAsia="zh-CN"/>
        </w:rPr>
        <w:t>architectures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depicted in topology 1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>. As it is not RAN3 scope to specify each function node in A</w:t>
      </w:r>
      <w:r w:rsidR="00A94511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IoT CN, </w:t>
      </w:r>
      <w:bookmarkStart w:id="5" w:name="_Hlk181871798"/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current protocol stack for RRC based solution </w:t>
      </w:r>
      <w:r w:rsidR="00B32B0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RAN3 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well reflect the </w:t>
      </w:r>
      <w:r w:rsidR="000671EE" w:rsidRPr="000671EE">
        <w:rPr>
          <w:rFonts w:ascii="Times New Roman" w:eastAsia="宋体" w:hAnsi="Times New Roman"/>
          <w:sz w:val="20"/>
          <w:szCs w:val="20"/>
          <w:lang w:eastAsia="zh-CN"/>
        </w:rPr>
        <w:t>two possible protocol stacks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by only appearing A</w:t>
      </w:r>
      <w:r w:rsidR="00A94511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0671EE">
        <w:rPr>
          <w:rFonts w:ascii="Times New Roman" w:eastAsia="宋体" w:hAnsi="Times New Roman" w:hint="eastAsia"/>
          <w:sz w:val="20"/>
          <w:szCs w:val="20"/>
          <w:lang w:eastAsia="zh-CN"/>
        </w:rPr>
        <w:t>IoT CN protocol stack.</w:t>
      </w:r>
      <w:bookmarkEnd w:id="5"/>
    </w:p>
    <w:p w14:paraId="40E16748" w14:textId="26B10C38" w:rsidR="00B037D5" w:rsidRDefault="00B741BF" w:rsidP="00B741BF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 w:rsidRPr="00B741BF">
        <w:rPr>
          <w:rFonts w:ascii="Times New Roman" w:eastAsia="宋体" w:hAnsi="Times New Roman"/>
          <w:sz w:val="20"/>
          <w:szCs w:val="20"/>
        </w:rPr>
        <w:object w:dxaOrig="10291" w:dyaOrig="3811" w14:anchorId="16BE8996">
          <v:shape id="_x0000_i1033" type="#_x0000_t75" style="width:350pt;height:116.95pt" o:ole="">
            <v:imagedata r:id="rId24" o:title="" croptop="6753f"/>
          </v:shape>
          <o:OLEObject Type="Embed" ProgID="Visio.Drawing.15" ShapeID="_x0000_i1033" DrawAspect="Content" ObjectID="_1792581580" r:id="rId25"/>
        </w:object>
      </w:r>
    </w:p>
    <w:p w14:paraId="6C9A0790" w14:textId="675AB032" w:rsidR="00B037D5" w:rsidRPr="00B037D5" w:rsidRDefault="00B037D5" w:rsidP="00B037D5">
      <w:pPr>
        <w:pStyle w:val="a9"/>
        <w:spacing w:after="120" w:line="360" w:lineRule="auto"/>
        <w:jc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25B7B">
        <w:rPr>
          <w:rFonts w:ascii="Times New Roman" w:eastAsia="宋体" w:hAnsi="Times New Roman" w:hint="eastAsia"/>
          <w:sz w:val="20"/>
          <w:szCs w:val="20"/>
          <w:lang w:eastAsia="zh-CN"/>
        </w:rPr>
        <w:t>1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</w:t>
      </w:r>
      <w:r w:rsidR="00725B7B" w:rsidRPr="00725B7B">
        <w:rPr>
          <w:rFonts w:ascii="Times New Roman" w:eastAsia="宋体" w:hAnsi="Times New Roman"/>
          <w:sz w:val="20"/>
          <w:szCs w:val="20"/>
          <w:lang w:eastAsia="zh-CN"/>
        </w:rPr>
        <w:t>RRC based solution of Topology 2</w:t>
      </w:r>
    </w:p>
    <w:p w14:paraId="09BC67BA" w14:textId="61D7F951" w:rsidR="00B32B04" w:rsidRPr="00B13E96" w:rsidRDefault="00B32B04" w:rsidP="00B32B04">
      <w:pPr>
        <w:pStyle w:val="a9"/>
        <w:spacing w:after="120"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B13E9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lastRenderedPageBreak/>
        <w:t xml:space="preserve">Observation 2: </w:t>
      </w:r>
      <w:r w:rsid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B13E96"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he current protocol stack for RRC based solution in RAN3 can well reflect the </w:t>
      </w:r>
      <w:r w:rsidR="00B13E96" w:rsidRPr="00B13E96">
        <w:rPr>
          <w:rFonts w:ascii="Times New Roman" w:eastAsia="宋体" w:hAnsi="Times New Roman"/>
          <w:b/>
          <w:bCs/>
          <w:sz w:val="20"/>
          <w:szCs w:val="20"/>
          <w:lang w:eastAsia="zh-CN"/>
        </w:rPr>
        <w:t>two possible protocol stacks</w:t>
      </w:r>
      <w:r w:rsidR="00B13E96"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by only appearing A</w:t>
      </w:r>
      <w:r w:rsidR="00A945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B13E96"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IoT CN protocol stack.</w:t>
      </w:r>
    </w:p>
    <w:p w14:paraId="625B5229" w14:textId="6A393F42" w:rsidR="002C7E48" w:rsidRPr="00B13E96" w:rsidRDefault="00B32B04" w:rsidP="00B32B04">
      <w:pPr>
        <w:pStyle w:val="a9"/>
        <w:spacing w:after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bookmarkStart w:id="6" w:name="_Hlk181921148"/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There is no need to update the current logical system architecture and protocol stack for </w:t>
      </w:r>
      <w:r w:rsid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RRC solution for </w:t>
      </w:r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Topology</w:t>
      </w:r>
      <w:r w:rsid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2</w:t>
      </w:r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  <w:bookmarkEnd w:id="6"/>
    </w:p>
    <w:p w14:paraId="1A53421A" w14:textId="646364AE" w:rsidR="00A12775" w:rsidRDefault="00BD3136" w:rsidP="00A12775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>UP</w:t>
      </w:r>
      <w:r w:rsidRPr="00CA66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CA66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based solution</w:t>
      </w:r>
    </w:p>
    <w:p w14:paraId="2A074E15" w14:textId="70046C80" w:rsidR="00725B7B" w:rsidRDefault="00201F34" w:rsidP="00725B7B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>
        <w:object w:dxaOrig="13656" w:dyaOrig="4152" w14:anchorId="2C591196">
          <v:shape id="_x0000_i1034" type="#_x0000_t75" style="width:481.55pt;height:146.1pt" o:ole="">
            <v:imagedata r:id="rId26" o:title=""/>
          </v:shape>
          <o:OLEObject Type="Embed" ProgID="Visio.Drawing.15" ShapeID="_x0000_i1034" DrawAspect="Content" ObjectID="_1792581581" r:id="rId27"/>
        </w:object>
      </w:r>
    </w:p>
    <w:p w14:paraId="324D2E43" w14:textId="3C46E4E2" w:rsidR="00725B7B" w:rsidRDefault="00725B7B" w:rsidP="00725B7B">
      <w:pPr>
        <w:pStyle w:val="a9"/>
        <w:spacing w:after="120" w:line="360" w:lineRule="auto"/>
        <w:jc w:val="center"/>
        <w:rPr>
          <w:rFonts w:ascii="Times New Roman" w:eastAsia="宋体" w:hAnsi="Times New Roman"/>
          <w:sz w:val="20"/>
          <w:szCs w:val="20"/>
          <w:lang w:eastAsia="zh-CN"/>
        </w:rPr>
      </w:pPr>
      <w:r w:rsidRPr="00725B7B">
        <w:rPr>
          <w:rFonts w:ascii="Times New Roman" w:eastAsia="宋体" w:hAnsi="Times New Roman"/>
          <w:sz w:val="20"/>
          <w:szCs w:val="20"/>
          <w:lang w:eastAsia="zh-CN"/>
        </w:rPr>
        <w:t xml:space="preserve">Figure </w:t>
      </w:r>
      <w:r w:rsidR="00201F34"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Pr="00725B7B">
        <w:rPr>
          <w:rFonts w:ascii="Times New Roman" w:eastAsia="宋体" w:hAnsi="Times New Roman"/>
          <w:sz w:val="20"/>
          <w:szCs w:val="20"/>
          <w:lang w:eastAsia="zh-CN"/>
        </w:rPr>
        <w:t>: UP based solution of Topology 2</w:t>
      </w:r>
    </w:p>
    <w:p w14:paraId="0627C8A3" w14:textId="6BA71723" w:rsidR="000855E5" w:rsidRDefault="00201F34" w:rsidP="00477382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From SA2 interim conclusion,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he A-IoT related signalling/data between the 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>UPF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 and the A-IoT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enabled UE are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carried</w:t>
      </w:r>
      <w:r w:rsidR="0047738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>via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 A-IoT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enabled UE’s PDU Session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he A-IoT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enabled gNB handles the A-IoT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enabled UE’s user plane data as legacy, i.e., </w:t>
      </w:r>
      <w:r w:rsidR="00477382">
        <w:rPr>
          <w:rFonts w:ascii="Times New Roman" w:eastAsia="宋体" w:hAnsi="Times New Roman" w:hint="eastAsia"/>
          <w:sz w:val="20"/>
          <w:szCs w:val="20"/>
          <w:lang w:eastAsia="zh-CN"/>
        </w:rPr>
        <w:t>using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 NG-U GTP-U tunnels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>. Note that for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UP 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based solution, A-IoT 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radio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 resources </w:t>
      </w:r>
      <w:r w:rsidR="00564B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allocation 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should be </w:t>
      </w:r>
      <w:r w:rsidR="00CB00C7">
        <w:rPr>
          <w:rFonts w:ascii="Times New Roman" w:eastAsia="宋体" w:hAnsi="Times New Roman"/>
          <w:sz w:val="20"/>
          <w:szCs w:val="20"/>
          <w:lang w:eastAsia="zh-CN"/>
        </w:rPr>
        <w:t>controlled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>by A-IoT</w:t>
      </w:r>
      <w:r w:rsidR="0022278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>enabled gNB</w:t>
      </w:r>
      <w:r w:rsidR="00FC16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so </w:t>
      </w:r>
      <w:r w:rsidR="00FC1651" w:rsidRPr="00FC1651">
        <w:rPr>
          <w:rFonts w:ascii="Times New Roman" w:eastAsia="宋体" w:hAnsi="Times New Roman"/>
          <w:sz w:val="20"/>
          <w:szCs w:val="20"/>
          <w:lang w:eastAsia="zh-CN"/>
        </w:rPr>
        <w:t xml:space="preserve">some necessary signalling transmission is required </w:t>
      </w:r>
      <w:r w:rsidR="00FC1651">
        <w:rPr>
          <w:rFonts w:ascii="Times New Roman" w:eastAsia="宋体" w:hAnsi="Times New Roman" w:hint="eastAsia"/>
          <w:sz w:val="20"/>
          <w:szCs w:val="20"/>
          <w:lang w:eastAsia="zh-CN"/>
        </w:rPr>
        <w:t>to trigger the resource allocation</w:t>
      </w:r>
      <w:r w:rsidR="000855E5" w:rsidRPr="000855E5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785E3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C16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addition, the </w:t>
      </w:r>
      <w:r w:rsidR="00FC1651" w:rsidRPr="00FC1651">
        <w:rPr>
          <w:rFonts w:ascii="Times New Roman" w:eastAsia="宋体" w:hAnsi="Times New Roman"/>
          <w:sz w:val="20"/>
          <w:szCs w:val="20"/>
          <w:lang w:eastAsia="zh-CN"/>
        </w:rPr>
        <w:t>ways to trigger A-IoT radio resource allocation</w:t>
      </w:r>
      <w:r w:rsidR="00FC16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can be </w:t>
      </w:r>
      <w:r w:rsidR="00FC1651" w:rsidRPr="00FC1651">
        <w:rPr>
          <w:rFonts w:ascii="Times New Roman" w:eastAsia="宋体" w:hAnsi="Times New Roman"/>
          <w:sz w:val="20"/>
          <w:szCs w:val="20"/>
          <w:lang w:eastAsia="zh-CN"/>
        </w:rPr>
        <w:t>upon CN request or upon UE request,</w:t>
      </w:r>
      <w:r w:rsidR="00FC16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C19DA">
        <w:rPr>
          <w:rFonts w:ascii="Times New Roman" w:eastAsia="宋体" w:hAnsi="Times New Roman" w:hint="eastAsia"/>
          <w:sz w:val="20"/>
          <w:szCs w:val="20"/>
          <w:lang w:eastAsia="zh-CN"/>
        </w:rPr>
        <w:t>the details solution can be discussed in WI.</w:t>
      </w:r>
      <w:r w:rsidR="00FD0A0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D0A08" w:rsidRPr="00FD0A08">
        <w:rPr>
          <w:rFonts w:ascii="Times New Roman" w:eastAsia="宋体" w:hAnsi="Times New Roman"/>
          <w:sz w:val="20"/>
          <w:szCs w:val="20"/>
          <w:lang w:eastAsia="zh-CN"/>
        </w:rPr>
        <w:t xml:space="preserve">The A-IoT radio resources can be requested in advance to the </w:t>
      </w:r>
      <w:r w:rsidR="00FD0A08">
        <w:rPr>
          <w:rFonts w:ascii="Times New Roman" w:eastAsia="宋体" w:hAnsi="Times New Roman" w:hint="eastAsia"/>
          <w:sz w:val="20"/>
          <w:szCs w:val="20"/>
          <w:lang w:eastAsia="zh-CN"/>
        </w:rPr>
        <w:t>UP</w:t>
      </w:r>
      <w:r w:rsidR="00FD0A08" w:rsidRPr="00FD0A08">
        <w:rPr>
          <w:rFonts w:ascii="Times New Roman" w:eastAsia="宋体" w:hAnsi="Times New Roman"/>
          <w:sz w:val="20"/>
          <w:szCs w:val="20"/>
          <w:lang w:eastAsia="zh-CN"/>
        </w:rPr>
        <w:t xml:space="preserve"> based communication with the A-IoT device or can be requested along with the </w:t>
      </w:r>
      <w:r w:rsidR="00FD0A08">
        <w:rPr>
          <w:rFonts w:ascii="Times New Roman" w:eastAsia="宋体" w:hAnsi="Times New Roman" w:hint="eastAsia"/>
          <w:sz w:val="20"/>
          <w:szCs w:val="20"/>
          <w:lang w:eastAsia="zh-CN"/>
        </w:rPr>
        <w:t>UP</w:t>
      </w:r>
      <w:r w:rsidR="00FD0A08" w:rsidRPr="00FD0A08">
        <w:rPr>
          <w:rFonts w:ascii="Times New Roman" w:eastAsia="宋体" w:hAnsi="Times New Roman"/>
          <w:sz w:val="20"/>
          <w:szCs w:val="20"/>
          <w:lang w:eastAsia="zh-CN"/>
        </w:rPr>
        <w:t xml:space="preserve"> based communication.</w:t>
      </w:r>
    </w:p>
    <w:p w14:paraId="5FB828FB" w14:textId="1B03EC9B" w:rsidR="00477382" w:rsidRDefault="00DD70E3" w:rsidP="00477382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bookmarkStart w:id="7" w:name="_Hlk181921165"/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</w:t>
      </w:r>
      <w:r w:rsidR="00477382"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="00477382"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bookmarkEnd w:id="7"/>
      <w:r w:rsidR="001470A0"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For</w:t>
      </w:r>
      <w:r w:rsid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UP </w:t>
      </w:r>
      <w:r w:rsidR="001470A0"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based solution, </w:t>
      </w:r>
      <w:r w:rsidR="001470A0"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</w:t>
      </w:r>
      <w:r w:rsidR="001470A0"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radio</w:t>
      </w:r>
      <w:r w:rsidR="001470A0"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resources </w:t>
      </w:r>
      <w:r w:rsidR="001470A0"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allocation </w:t>
      </w:r>
      <w:r w:rsidR="001470A0"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>should be controlled</w:t>
      </w:r>
      <w:r w:rsidR="001470A0"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1470A0"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>by A-IoT</w:t>
      </w:r>
      <w:r w:rsidR="001470A0"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1470A0"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enabled gNB</w:t>
      </w:r>
      <w:r w:rsidR="001470A0"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so </w:t>
      </w:r>
      <w:r w:rsidR="001470A0"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some necessary signalling </w:t>
      </w:r>
      <w:r w:rsid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request </w:t>
      </w:r>
      <w:r w:rsidR="001470A0">
        <w:rPr>
          <w:rFonts w:ascii="Times New Roman" w:eastAsia="宋体" w:hAnsi="Times New Roman"/>
          <w:b/>
          <w:bCs/>
          <w:sz w:val="20"/>
          <w:szCs w:val="20"/>
          <w:lang w:eastAsia="zh-CN"/>
        </w:rPr>
        <w:t>mechanism</w:t>
      </w:r>
      <w:r w:rsid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s, i.e., UE based or CN based are</w:t>
      </w:r>
      <w:r w:rsidR="001470A0"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required </w:t>
      </w:r>
      <w:r w:rsidR="001470A0"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trigger the resource allocation</w:t>
      </w:r>
      <w:r w:rsidR="001470A0"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307C55D8" w14:textId="77777777" w:rsidR="00201F34" w:rsidRPr="00BD3136" w:rsidRDefault="00201F34" w:rsidP="00201F34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BD3136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NAS </w:t>
      </w:r>
      <w:r w:rsidRPr="00BD3136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based solution</w:t>
      </w:r>
    </w:p>
    <w:p w14:paraId="2CF60BBF" w14:textId="0BBDB1A2" w:rsidR="00201F34" w:rsidRDefault="002F15A3" w:rsidP="00201F34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>
        <w:object w:dxaOrig="13656" w:dyaOrig="4152" w14:anchorId="3279F521">
          <v:shape id="_x0000_i1035" type="#_x0000_t75" style="width:481.55pt;height:146.1pt" o:ole="">
            <v:imagedata r:id="rId28" o:title=""/>
          </v:shape>
          <o:OLEObject Type="Embed" ProgID="Visio.Drawing.15" ShapeID="_x0000_i1035" DrawAspect="Content" ObjectID="_1792581582" r:id="rId29"/>
        </w:object>
      </w:r>
    </w:p>
    <w:p w14:paraId="762D74C7" w14:textId="577DA364" w:rsidR="00201F34" w:rsidRPr="00553A43" w:rsidRDefault="00201F34" w:rsidP="00201F34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3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</w:t>
      </w:r>
      <w:r w:rsidRPr="00725B7B">
        <w:rPr>
          <w:rFonts w:ascii="Times New Roman" w:eastAsia="宋体" w:hAnsi="Times New Roman"/>
          <w:sz w:val="20"/>
          <w:szCs w:val="20"/>
          <w:lang w:eastAsia="zh-CN"/>
        </w:rPr>
        <w:t>NAS based solution of Topology 2</w:t>
      </w:r>
    </w:p>
    <w:p w14:paraId="48E5E0B1" w14:textId="218197A2" w:rsidR="00201F34" w:rsidRDefault="00201F34" w:rsidP="00201F34">
      <w:pPr>
        <w:pStyle w:val="a9"/>
        <w:spacing w:after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lastRenderedPageBreak/>
        <w:t xml:space="preserve">In this case, </w:t>
      </w:r>
      <w:r w:rsidR="00FF056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A-IoT </w:t>
      </w:r>
      <w:r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CN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communicate</w:t>
      </w:r>
      <w:r w:rsidRPr="000855E5">
        <w:rPr>
          <w:rFonts w:ascii="Times New Roman" w:eastAsiaTheme="minorEastAsia" w:hAnsi="Times New Roman"/>
          <w:sz w:val="20"/>
          <w:szCs w:val="20"/>
          <w:lang w:eastAsia="zh-CN"/>
        </w:rPr>
        <w:t>s with A-IoT</w:t>
      </w:r>
      <w:r w:rsidR="00FF0566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Pr="000855E5">
        <w:rPr>
          <w:rFonts w:ascii="Times New Roman" w:eastAsiaTheme="minorEastAsia" w:hAnsi="Times New Roman"/>
          <w:sz w:val="20"/>
          <w:szCs w:val="20"/>
          <w:lang w:eastAsia="zh-CN"/>
        </w:rPr>
        <w:t>enabled UE using NAS message directly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Pr="00BD435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The A-IoT related </w:t>
      </w:r>
      <w:r w:rsidRPr="00BD4354">
        <w:rPr>
          <w:rFonts w:ascii="Times New Roman" w:eastAsiaTheme="minorEastAsia" w:hAnsi="Times New Roman"/>
          <w:sz w:val="20"/>
          <w:szCs w:val="20"/>
          <w:lang w:eastAsia="zh-CN"/>
        </w:rPr>
        <w:t xml:space="preserve">signalling/data </w:t>
      </w:r>
      <w:r w:rsidRPr="000855E5">
        <w:rPr>
          <w:rFonts w:ascii="Times New Roman" w:eastAsiaTheme="minorEastAsia" w:hAnsi="Times New Roman"/>
          <w:sz w:val="20"/>
          <w:szCs w:val="20"/>
          <w:lang w:eastAsia="zh-CN"/>
        </w:rPr>
        <w:t>between the A-IoT CN and the A-IoT</w:t>
      </w:r>
      <w:r w:rsidR="00FF0566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enabled UE are carried via </w:t>
      </w:r>
      <w:r w:rsidRPr="00BD4354">
        <w:rPr>
          <w:rFonts w:ascii="Times New Roman" w:eastAsiaTheme="minorEastAsia" w:hAnsi="Times New Roman"/>
          <w:sz w:val="20"/>
          <w:szCs w:val="20"/>
          <w:lang w:eastAsia="zh-CN"/>
        </w:rPr>
        <w:t>A-IoT</w:t>
      </w:r>
      <w:r w:rsidR="00FF0566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Pr="00BD4354">
        <w:rPr>
          <w:rFonts w:ascii="Times New Roman" w:eastAsiaTheme="minorEastAsia" w:hAnsi="Times New Roman"/>
          <w:sz w:val="20"/>
          <w:szCs w:val="20"/>
          <w:lang w:eastAsia="zh-CN"/>
        </w:rPr>
        <w:t>enabled UE’s DL/UL NAS packets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The </w:t>
      </w:r>
      <w:r w:rsidRPr="00BD4354">
        <w:rPr>
          <w:rFonts w:ascii="Times New Roman" w:eastAsiaTheme="minorEastAsia" w:hAnsi="Times New Roman"/>
          <w:sz w:val="20"/>
          <w:szCs w:val="20"/>
          <w:lang w:eastAsia="zh-CN"/>
        </w:rPr>
        <w:t>A-IoT enabled</w:t>
      </w:r>
      <w:r w:rsidRP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gNB is transparent to the NAS packet which is possibly transferred via </w:t>
      </w:r>
      <w:r w:rsidRPr="00BD4354">
        <w:rPr>
          <w:rFonts w:ascii="Times New Roman" w:eastAsiaTheme="minorEastAsia" w:hAnsi="Times New Roman"/>
          <w:sz w:val="20"/>
          <w:szCs w:val="20"/>
          <w:lang w:eastAsia="zh-CN"/>
        </w:rPr>
        <w:t>DL NAS Transport and UL NAS Transport procedures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bookmarkStart w:id="8" w:name="_Hlk181921248"/>
      <w:r w:rsidR="00FD0A0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resource allocation </w:t>
      </w:r>
      <w:r w:rsidR="00F12696">
        <w:rPr>
          <w:rFonts w:ascii="Times New Roman" w:eastAsiaTheme="minorEastAsia" w:hAnsi="Times New Roman" w:hint="eastAsia"/>
          <w:sz w:val="20"/>
          <w:szCs w:val="20"/>
          <w:lang w:eastAsia="zh-CN"/>
        </w:rPr>
        <w:t>criteria used for</w:t>
      </w:r>
      <w:r w:rsidR="00FD0A0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UP based solution can </w:t>
      </w:r>
      <w:r w:rsidR="00F12696">
        <w:rPr>
          <w:rFonts w:ascii="Times New Roman" w:eastAsiaTheme="minorEastAsia" w:hAnsi="Times New Roman" w:hint="eastAsia"/>
          <w:sz w:val="20"/>
          <w:szCs w:val="20"/>
          <w:lang w:eastAsia="zh-CN"/>
        </w:rPr>
        <w:t>also be applied to</w:t>
      </w:r>
      <w:r w:rsidR="00FD0A0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NAS based solution.</w:t>
      </w:r>
      <w:bookmarkEnd w:id="8"/>
    </w:p>
    <w:p w14:paraId="6A3483CF" w14:textId="7D8D2BD6" w:rsidR="00FD0A08" w:rsidRPr="00FD0A08" w:rsidRDefault="00FD0A08" w:rsidP="00201F34">
      <w:pPr>
        <w:pStyle w:val="a9"/>
        <w:spacing w:after="120"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D0A0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Proposal 5: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="00F12696" w:rsidRPr="00F1269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The resource allocation criteria used for UP based solution can also be applied to NAS based solution.</w:t>
      </w:r>
    </w:p>
    <w:p w14:paraId="73A7473F" w14:textId="77777777" w:rsidR="00477382" w:rsidRPr="00201F34" w:rsidRDefault="00477382" w:rsidP="00477382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60ADB6BF" w14:textId="2FEEB4B6" w:rsidR="008F1975" w:rsidRDefault="008F1975" w:rsidP="000855E5">
      <w:pPr>
        <w:pStyle w:val="a9"/>
        <w:spacing w:after="120" w:line="360" w:lineRule="auto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8F19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A-IoT</w:t>
      </w:r>
      <w:r w:rsidRPr="008F19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8F19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 xml:space="preserve">enabled </w:t>
      </w:r>
      <w:r w:rsidRPr="008F19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UE </w:t>
      </w:r>
      <w:r w:rsidRPr="008F19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authorization</w:t>
      </w:r>
    </w:p>
    <w:p w14:paraId="7E1597B5" w14:textId="6809AAAA" w:rsidR="008F1975" w:rsidRPr="008F1975" w:rsidRDefault="008F1975" w:rsidP="000C114C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8F197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topology 2,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a UE wants to </w:t>
      </w:r>
      <w:r w:rsidR="00CC68BB">
        <w:rPr>
          <w:rFonts w:ascii="Times New Roman" w:eastAsia="宋体" w:hAnsi="Times New Roman" w:hint="eastAsia"/>
          <w:sz w:val="20"/>
          <w:szCs w:val="20"/>
          <w:lang w:eastAsia="zh-CN"/>
        </w:rPr>
        <w:t>act as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UE reader, the precondition is this UE should be authorized by the network. </w:t>
      </w:r>
      <w:r w:rsidR="00CC68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Only if the UE is authorized to perform A-IoT service, 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UE can communicate with the A-IoT device and obtain the 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>AIoT radio resources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C114C">
        <w:rPr>
          <w:rFonts w:ascii="Times New Roman" w:eastAsia="宋体" w:hAnsi="Times New Roman"/>
          <w:sz w:val="20"/>
          <w:szCs w:val="20"/>
          <w:lang w:eastAsia="zh-CN"/>
        </w:rPr>
        <w:t>controlled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by the A-IoT enabled gNB. To support UE authorization, 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>UE can report its capability to the CN in the UE Registration procedure. Once receiving the UE capability information, the UDM will send the UE subscription information to the AMF</w:t>
      </w:r>
      <w:r w:rsidR="001E62F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If the UE is authorized, 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>then the AMF informs</w:t>
      </w:r>
      <w:r w:rsidR="001E62F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 xml:space="preserve">the NG-RAN node </w:t>
      </w:r>
      <w:r w:rsidR="001E62F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UE </w:t>
      </w:r>
      <w:r w:rsidR="001E62F6" w:rsidRPr="001E62F6">
        <w:rPr>
          <w:rFonts w:ascii="Times New Roman" w:eastAsia="宋体" w:hAnsi="Times New Roman"/>
          <w:sz w:val="20"/>
          <w:szCs w:val="20"/>
          <w:lang w:eastAsia="zh-CN"/>
        </w:rPr>
        <w:t>is authorized to perform A-IoT service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Hence, the NGAP </w:t>
      </w:r>
      <w:r w:rsidR="001470A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signalling procedure supporting 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CB00C7" w:rsidRPr="00CB00C7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FF0566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CB00C7" w:rsidRPr="00CB00C7">
        <w:rPr>
          <w:rFonts w:ascii="Times New Roman" w:eastAsia="宋体" w:hAnsi="Times New Roman"/>
          <w:sz w:val="20"/>
          <w:szCs w:val="20"/>
          <w:lang w:eastAsia="zh-CN"/>
        </w:rPr>
        <w:t>enabled UE authorization</w:t>
      </w:r>
      <w:r w:rsidR="00FF056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470A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should be discussed </w:t>
      </w:r>
      <w:r w:rsidR="00FF0566">
        <w:rPr>
          <w:rFonts w:ascii="Times New Roman" w:eastAsia="宋体" w:hAnsi="Times New Roman" w:hint="eastAsia"/>
          <w:sz w:val="20"/>
          <w:szCs w:val="20"/>
          <w:lang w:eastAsia="zh-CN"/>
        </w:rPr>
        <w:t>in WI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3050FD9D" w14:textId="6F7D7352" w:rsidR="008F1975" w:rsidRDefault="001E62F6" w:rsidP="000855E5">
      <w:pPr>
        <w:pStyle w:val="a9"/>
        <w:spacing w:after="12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5640C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Only if the UE is authorized to perform A-IoT service, the UE can communicate with the A-IoT device and obtain the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 radio resources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controlled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by the A-IoT enabled gNB.</w:t>
      </w:r>
    </w:p>
    <w:p w14:paraId="162714F2" w14:textId="11F26647" w:rsidR="00CB00C7" w:rsidRDefault="00CB00C7" w:rsidP="00CB00C7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FD0A0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6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1470A0" w:rsidRP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NGAP signalling procedure supporting the </w:t>
      </w:r>
      <w:r w:rsidR="001470A0" w:rsidRPr="001470A0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="001470A0" w:rsidRP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1470A0" w:rsidRPr="001470A0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enabled UE authorization</w:t>
      </w:r>
      <w:r w:rsidR="001470A0" w:rsidRP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be discussed in WI.</w:t>
      </w:r>
    </w:p>
    <w:p w14:paraId="1AA24347" w14:textId="7D07B8DE" w:rsidR="00123F1D" w:rsidRPr="00B93CF3" w:rsidRDefault="00123F1D" w:rsidP="000855E5">
      <w:pPr>
        <w:pStyle w:val="a9"/>
        <w:spacing w:after="12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592EE7A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following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proposals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on </w:t>
      </w:r>
      <w:r w:rsidR="00983B58" w:rsidRPr="00983B58">
        <w:rPr>
          <w:rFonts w:ascii="Times New Roman" w:eastAsia="宋体" w:hAnsi="Times New Roman"/>
          <w:sz w:val="20"/>
          <w:szCs w:val="20"/>
          <w:lang w:eastAsia="zh-CN"/>
        </w:rPr>
        <w:t>RAN architecture aspects for Ambient IoT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324C59E2" w14:textId="7D166CAD" w:rsidR="00372B56" w:rsidRDefault="00F12696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18"/>
          <w:lang w:eastAsia="zh-CN"/>
        </w:rPr>
      </w:pPr>
      <w:r w:rsidRPr="00F1269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Observation 1: As the </w:t>
      </w:r>
      <w:r w:rsidRPr="00F12696">
        <w:rPr>
          <w:rFonts w:ascii="Times New Roman" w:eastAsia="宋体" w:hAnsi="Times New Roman"/>
          <w:b/>
          <w:bCs/>
          <w:sz w:val="20"/>
          <w:szCs w:val="18"/>
          <w:lang w:eastAsia="zh-CN"/>
        </w:rPr>
        <w:t>AIoT CN include</w:t>
      </w:r>
      <w:r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>s</w:t>
      </w:r>
      <w:r w:rsidRPr="00F1269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 the AIoTF and AMF</w:t>
      </w:r>
      <w:r w:rsidRPr="00F1269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>, c</w:t>
      </w:r>
      <w:r w:rsidRPr="00F12696">
        <w:rPr>
          <w:rFonts w:ascii="Times New Roman" w:eastAsia="宋体" w:hAnsi="Times New Roman"/>
          <w:b/>
          <w:bCs/>
          <w:sz w:val="20"/>
          <w:szCs w:val="18"/>
          <w:lang w:eastAsia="zh-CN"/>
        </w:rPr>
        <w:t xml:space="preserve">urrent logical system architecture </w:t>
      </w:r>
      <w:r w:rsidRPr="00F1269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and protocol stack </w:t>
      </w:r>
      <w:r w:rsidRPr="00F12696">
        <w:rPr>
          <w:rFonts w:ascii="Times New Roman" w:eastAsia="宋体" w:hAnsi="Times New Roman"/>
          <w:b/>
          <w:bCs/>
          <w:sz w:val="20"/>
          <w:szCs w:val="18"/>
          <w:lang w:eastAsia="zh-CN"/>
        </w:rPr>
        <w:t>for topology1 in RAN3 can already fit for two kinds of SA2</w:t>
      </w:r>
      <w:r w:rsidRPr="00F12696">
        <w:rPr>
          <w:rFonts w:ascii="Times New Roman" w:eastAsia="宋体" w:hAnsi="Times New Roman" w:hint="eastAsia"/>
          <w:b/>
          <w:bCs/>
          <w:sz w:val="20"/>
          <w:szCs w:val="18"/>
          <w:lang w:eastAsia="zh-CN"/>
        </w:rPr>
        <w:t xml:space="preserve"> topology1 design</w:t>
      </w:r>
      <w:r w:rsidRPr="00F12696">
        <w:rPr>
          <w:rFonts w:ascii="Times New Roman" w:eastAsia="宋体" w:hAnsi="Times New Roman"/>
          <w:b/>
          <w:bCs/>
          <w:sz w:val="20"/>
          <w:szCs w:val="18"/>
          <w:lang w:eastAsia="zh-CN"/>
        </w:rPr>
        <w:t>.</w:t>
      </w:r>
    </w:p>
    <w:p w14:paraId="1DF0ED9D" w14:textId="7A176FAB" w:rsidR="00F12696" w:rsidRDefault="00F12696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18"/>
          <w:lang w:eastAsia="zh-CN"/>
        </w:rPr>
      </w:pPr>
      <w:r w:rsidRPr="00F12696">
        <w:rPr>
          <w:rFonts w:ascii="Times New Roman" w:eastAsia="宋体" w:hAnsi="Times New Roman"/>
          <w:b/>
          <w:bCs/>
          <w:sz w:val="20"/>
          <w:szCs w:val="18"/>
          <w:lang w:eastAsia="zh-CN"/>
        </w:rPr>
        <w:t>Observation 2: The current protocol stack for RRC based solution in RAN3 can well reflect the two possible protocol stacks by only appearing A-IoT CN protocol stack.</w:t>
      </w:r>
    </w:p>
    <w:p w14:paraId="762485CD" w14:textId="6422FF0D" w:rsidR="00F12696" w:rsidRDefault="00F12696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18"/>
          <w:lang w:eastAsia="zh-CN"/>
        </w:rPr>
      </w:pP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Only if the UE is authorized to perform A-IoT service, the UE can communicate with the A-IoT device and obtain the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 radio resources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controlled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by the A-IoT enabled gNB.</w:t>
      </w:r>
    </w:p>
    <w:p w14:paraId="69F13248" w14:textId="443E150C" w:rsidR="00F12696" w:rsidRDefault="00F12696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18"/>
          <w:lang w:eastAsia="zh-CN"/>
        </w:rPr>
      </w:pPr>
      <w:r w:rsidRPr="00F12696">
        <w:rPr>
          <w:rFonts w:ascii="Times New Roman" w:eastAsia="宋体" w:hAnsi="Times New Roman"/>
          <w:b/>
          <w:bCs/>
          <w:sz w:val="20"/>
          <w:szCs w:val="18"/>
          <w:lang w:eastAsia="zh-CN"/>
        </w:rPr>
        <w:t>Proposal 1: There is no need to update the current logical system architecture and protocol stack for Topology1.</w:t>
      </w:r>
    </w:p>
    <w:p w14:paraId="0619E0B9" w14:textId="33A9154F" w:rsidR="00F12696" w:rsidRDefault="00F12696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72F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2: T</w:t>
      </w:r>
      <w:r w:rsidRPr="00B72F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 keep align with the discussion progress from RAN3 and SA2,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RAN3 is not suggested to </w:t>
      </w:r>
      <w:r w:rsidRPr="00B72F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rule out three solutions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for topology 2 </w:t>
      </w:r>
      <w:r w:rsidRPr="00B72F11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the last meeting of SI.</w:t>
      </w:r>
    </w:p>
    <w:p w14:paraId="3F4ACD0C" w14:textId="3AD7CE05" w:rsidR="00F12696" w:rsidRDefault="00F12696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There is no need to update the current logical system architecture and protocol stack for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RRC solution for </w:t>
      </w:r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Topology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2</w:t>
      </w:r>
      <w:r w:rsidRPr="00B13E9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2BA9B956" w14:textId="6EFF1E45" w:rsidR="00F12696" w:rsidRDefault="00F12696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>Proposal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bookmarkStart w:id="9" w:name="_Hlk181921315"/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For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UP 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based solution, </w:t>
      </w:r>
      <w:r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</w:t>
      </w:r>
      <w:r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radio</w:t>
      </w:r>
      <w:r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resources </w:t>
      </w:r>
      <w:r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allocation </w:t>
      </w:r>
      <w:r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>should be controlled</w:t>
      </w:r>
      <w:r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>by A-IoT</w:t>
      </w:r>
      <w:r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enabled gNB</w:t>
      </w:r>
      <w:r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so </w:t>
      </w:r>
      <w:r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some necessary signalling </w:t>
      </w:r>
      <w:r w:rsid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request </w:t>
      </w:r>
      <w:r w:rsidR="001470A0">
        <w:rPr>
          <w:rFonts w:ascii="Times New Roman" w:eastAsia="宋体" w:hAnsi="Times New Roman"/>
          <w:b/>
          <w:bCs/>
          <w:sz w:val="20"/>
          <w:szCs w:val="20"/>
          <w:lang w:eastAsia="zh-CN"/>
        </w:rPr>
        <w:t>mechanism</w:t>
      </w:r>
      <w:r w:rsid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s, i.e., UE based or CN based are</w:t>
      </w:r>
      <w:r w:rsidRPr="00785CC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required </w:t>
      </w:r>
      <w:r w:rsidRPr="00785CC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trigger the resource allocation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  <w:bookmarkEnd w:id="9"/>
    </w:p>
    <w:p w14:paraId="1F8EA560" w14:textId="3E6B2553" w:rsidR="001470A0" w:rsidRDefault="001470A0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FD0A0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Proposal 5: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Pr="00F1269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The resource allocation criteria used for UP based solution can also be applied to NAS based solution.</w:t>
      </w:r>
    </w:p>
    <w:p w14:paraId="5E6F2DEB" w14:textId="2C87EADC" w:rsidR="00F12696" w:rsidRPr="00F12696" w:rsidRDefault="001470A0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18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6: </w:t>
      </w:r>
      <w:r w:rsidRP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NGAP signalling procedure supporting the </w:t>
      </w:r>
      <w:r w:rsidRPr="001470A0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1470A0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enabled UE authorization</w:t>
      </w:r>
      <w:r w:rsidRPr="001470A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be discussed in WI.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103199E1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4EB5F2E8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0935D131" w14:textId="2033B195" w:rsidR="00A121A4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A121A4">
        <w:rPr>
          <w:lang w:eastAsia="zh-CN"/>
        </w:rPr>
        <w:t>3GPP TR 38.848</w:t>
      </w:r>
      <w:r>
        <w:rPr>
          <w:rFonts w:hint="eastAsia"/>
          <w:lang w:eastAsia="zh-CN"/>
        </w:rPr>
        <w:t xml:space="preserve">, </w:t>
      </w:r>
      <w:r w:rsidRPr="00A121A4">
        <w:rPr>
          <w:lang w:eastAsia="zh-CN"/>
        </w:rPr>
        <w:t>Study on Ambient IoT (Internet of Things) in RAN</w:t>
      </w:r>
      <w:r>
        <w:rPr>
          <w:rFonts w:hint="eastAsia"/>
          <w:lang w:eastAsia="zh-CN"/>
        </w:rPr>
        <w:t>;</w:t>
      </w:r>
    </w:p>
    <w:sectPr w:rsidR="00A121A4">
      <w:footerReference w:type="even" r:id="rId30"/>
      <w:footerReference w:type="default" r:id="rId3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2D8A9" w14:textId="77777777" w:rsidR="00AA1C2A" w:rsidRDefault="00AA1C2A">
      <w:pPr>
        <w:spacing w:after="0"/>
      </w:pPr>
      <w:r>
        <w:separator/>
      </w:r>
    </w:p>
  </w:endnote>
  <w:endnote w:type="continuationSeparator" w:id="0">
    <w:p w14:paraId="23C0C9BA" w14:textId="77777777" w:rsidR="00AA1C2A" w:rsidRDefault="00AA1C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D5FD6" w14:textId="77777777" w:rsidR="00AA1C2A" w:rsidRDefault="00AA1C2A">
      <w:pPr>
        <w:spacing w:after="0"/>
      </w:pPr>
      <w:r>
        <w:separator/>
      </w:r>
    </w:p>
  </w:footnote>
  <w:footnote w:type="continuationSeparator" w:id="0">
    <w:p w14:paraId="60627E42" w14:textId="77777777" w:rsidR="00AA1C2A" w:rsidRDefault="00AA1C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hybridMultilevel"/>
    <w:tmpl w:val="BC8CC49E"/>
    <w:lvl w:ilvl="0" w:tplc="59CEAFD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9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B2D12"/>
    <w:multiLevelType w:val="hybridMultilevel"/>
    <w:tmpl w:val="E142306C"/>
    <w:lvl w:ilvl="0" w:tplc="744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6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4"/>
  </w:num>
  <w:num w:numId="2" w16cid:durableId="1381057729">
    <w:abstractNumId w:val="23"/>
  </w:num>
  <w:num w:numId="3" w16cid:durableId="734161714">
    <w:abstractNumId w:val="35"/>
  </w:num>
  <w:num w:numId="4" w16cid:durableId="1892110438">
    <w:abstractNumId w:val="1"/>
  </w:num>
  <w:num w:numId="5" w16cid:durableId="421146339">
    <w:abstractNumId w:val="27"/>
  </w:num>
  <w:num w:numId="6" w16cid:durableId="1947343575">
    <w:abstractNumId w:val="12"/>
  </w:num>
  <w:num w:numId="7" w16cid:durableId="209652002">
    <w:abstractNumId w:val="19"/>
  </w:num>
  <w:num w:numId="8" w16cid:durableId="1875652735">
    <w:abstractNumId w:val="32"/>
  </w:num>
  <w:num w:numId="9" w16cid:durableId="2040541181">
    <w:abstractNumId w:val="36"/>
  </w:num>
  <w:num w:numId="10" w16cid:durableId="13117910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29"/>
  </w:num>
  <w:num w:numId="12" w16cid:durableId="616563870">
    <w:abstractNumId w:val="7"/>
  </w:num>
  <w:num w:numId="13" w16cid:durableId="10765447">
    <w:abstractNumId w:val="10"/>
  </w:num>
  <w:num w:numId="14" w16cid:durableId="1673340953">
    <w:abstractNumId w:val="2"/>
  </w:num>
  <w:num w:numId="15" w16cid:durableId="1772119823">
    <w:abstractNumId w:val="20"/>
  </w:num>
  <w:num w:numId="16" w16cid:durableId="736824937">
    <w:abstractNumId w:val="37"/>
  </w:num>
  <w:num w:numId="17" w16cid:durableId="310596356">
    <w:abstractNumId w:val="5"/>
  </w:num>
  <w:num w:numId="18" w16cid:durableId="190724615">
    <w:abstractNumId w:val="6"/>
  </w:num>
  <w:num w:numId="19" w16cid:durableId="1561550834">
    <w:abstractNumId w:val="22"/>
  </w:num>
  <w:num w:numId="20" w16cid:durableId="171458667">
    <w:abstractNumId w:val="15"/>
  </w:num>
  <w:num w:numId="21" w16cid:durableId="466817541">
    <w:abstractNumId w:val="30"/>
  </w:num>
  <w:num w:numId="22" w16cid:durableId="200485408">
    <w:abstractNumId w:val="4"/>
  </w:num>
  <w:num w:numId="23" w16cid:durableId="1438258278">
    <w:abstractNumId w:val="34"/>
  </w:num>
  <w:num w:numId="24" w16cid:durableId="992487917">
    <w:abstractNumId w:val="16"/>
  </w:num>
  <w:num w:numId="25" w16cid:durableId="1091700744">
    <w:abstractNumId w:val="25"/>
  </w:num>
  <w:num w:numId="26" w16cid:durableId="1334721107">
    <w:abstractNumId w:val="9"/>
  </w:num>
  <w:num w:numId="27" w16cid:durableId="805705120">
    <w:abstractNumId w:val="13"/>
  </w:num>
  <w:num w:numId="28" w16cid:durableId="2073966060">
    <w:abstractNumId w:val="8"/>
  </w:num>
  <w:num w:numId="29" w16cid:durableId="233201914">
    <w:abstractNumId w:val="11"/>
  </w:num>
  <w:num w:numId="30" w16cid:durableId="133914833">
    <w:abstractNumId w:val="28"/>
  </w:num>
  <w:num w:numId="31" w16cid:durableId="1310549349">
    <w:abstractNumId w:val="26"/>
  </w:num>
  <w:num w:numId="32" w16cid:durableId="1042293247">
    <w:abstractNumId w:val="31"/>
  </w:num>
  <w:num w:numId="33" w16cid:durableId="604385194">
    <w:abstractNumId w:val="21"/>
  </w:num>
  <w:num w:numId="34" w16cid:durableId="512232414">
    <w:abstractNumId w:val="38"/>
  </w:num>
  <w:num w:numId="35" w16cid:durableId="1677994841">
    <w:abstractNumId w:val="3"/>
  </w:num>
  <w:num w:numId="36" w16cid:durableId="193857888">
    <w:abstractNumId w:val="17"/>
  </w:num>
  <w:num w:numId="37" w16cid:durableId="1245727957">
    <w:abstractNumId w:val="33"/>
  </w:num>
  <w:num w:numId="38" w16cid:durableId="138544321">
    <w:abstractNumId w:val="0"/>
  </w:num>
  <w:num w:numId="39" w16cid:durableId="1203500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2FD8"/>
    <w:rsid w:val="0000308C"/>
    <w:rsid w:val="000031E3"/>
    <w:rsid w:val="00003E80"/>
    <w:rsid w:val="00004405"/>
    <w:rsid w:val="00004A98"/>
    <w:rsid w:val="00004C33"/>
    <w:rsid w:val="000051C1"/>
    <w:rsid w:val="00005B16"/>
    <w:rsid w:val="0000632C"/>
    <w:rsid w:val="000063A8"/>
    <w:rsid w:val="00006B5A"/>
    <w:rsid w:val="00007067"/>
    <w:rsid w:val="000101A2"/>
    <w:rsid w:val="000120AF"/>
    <w:rsid w:val="00012C96"/>
    <w:rsid w:val="00012EC1"/>
    <w:rsid w:val="00013EC1"/>
    <w:rsid w:val="0001438B"/>
    <w:rsid w:val="0001547C"/>
    <w:rsid w:val="00015FEC"/>
    <w:rsid w:val="0001612D"/>
    <w:rsid w:val="000163D9"/>
    <w:rsid w:val="000179F4"/>
    <w:rsid w:val="00020E6C"/>
    <w:rsid w:val="00020F37"/>
    <w:rsid w:val="000229F5"/>
    <w:rsid w:val="00023252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6732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92C"/>
    <w:rsid w:val="00044CBD"/>
    <w:rsid w:val="00046763"/>
    <w:rsid w:val="00047FD3"/>
    <w:rsid w:val="000503E1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1A18"/>
    <w:rsid w:val="00062349"/>
    <w:rsid w:val="000624BB"/>
    <w:rsid w:val="000625B4"/>
    <w:rsid w:val="00063164"/>
    <w:rsid w:val="0006392A"/>
    <w:rsid w:val="000640DF"/>
    <w:rsid w:val="000654B1"/>
    <w:rsid w:val="000666AD"/>
    <w:rsid w:val="00066976"/>
    <w:rsid w:val="000671EE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F1A"/>
    <w:rsid w:val="00082F49"/>
    <w:rsid w:val="00083771"/>
    <w:rsid w:val="0008399D"/>
    <w:rsid w:val="00085128"/>
    <w:rsid w:val="00085444"/>
    <w:rsid w:val="000855E5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A76AE"/>
    <w:rsid w:val="000B0F41"/>
    <w:rsid w:val="000B16C5"/>
    <w:rsid w:val="000B2125"/>
    <w:rsid w:val="000B25C8"/>
    <w:rsid w:val="000B3C49"/>
    <w:rsid w:val="000B3F1A"/>
    <w:rsid w:val="000B46C6"/>
    <w:rsid w:val="000B4ABE"/>
    <w:rsid w:val="000B4F7D"/>
    <w:rsid w:val="000B5E8D"/>
    <w:rsid w:val="000B773E"/>
    <w:rsid w:val="000C00AD"/>
    <w:rsid w:val="000C0431"/>
    <w:rsid w:val="000C067B"/>
    <w:rsid w:val="000C114C"/>
    <w:rsid w:val="000C1317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00B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56D3"/>
    <w:rsid w:val="000E5BCE"/>
    <w:rsid w:val="000E5FCE"/>
    <w:rsid w:val="000E77E0"/>
    <w:rsid w:val="000F02C3"/>
    <w:rsid w:val="000F0F05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72B"/>
    <w:rsid w:val="00100872"/>
    <w:rsid w:val="0010178A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A17"/>
    <w:rsid w:val="00122CA5"/>
    <w:rsid w:val="00123F1D"/>
    <w:rsid w:val="0012413D"/>
    <w:rsid w:val="001241F4"/>
    <w:rsid w:val="0012545F"/>
    <w:rsid w:val="00127578"/>
    <w:rsid w:val="0012790C"/>
    <w:rsid w:val="00127969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3E6"/>
    <w:rsid w:val="00142561"/>
    <w:rsid w:val="00142CA3"/>
    <w:rsid w:val="00143949"/>
    <w:rsid w:val="00144922"/>
    <w:rsid w:val="00146090"/>
    <w:rsid w:val="001468AA"/>
    <w:rsid w:val="00147078"/>
    <w:rsid w:val="001470A0"/>
    <w:rsid w:val="0014722D"/>
    <w:rsid w:val="0015041C"/>
    <w:rsid w:val="0015063D"/>
    <w:rsid w:val="0015075F"/>
    <w:rsid w:val="00150CBE"/>
    <w:rsid w:val="001517A9"/>
    <w:rsid w:val="00151E8F"/>
    <w:rsid w:val="00152AC6"/>
    <w:rsid w:val="001534C7"/>
    <w:rsid w:val="00153782"/>
    <w:rsid w:val="0015460E"/>
    <w:rsid w:val="00154790"/>
    <w:rsid w:val="0015516F"/>
    <w:rsid w:val="001566C2"/>
    <w:rsid w:val="00156CA9"/>
    <w:rsid w:val="00157E62"/>
    <w:rsid w:val="001600F0"/>
    <w:rsid w:val="001601A9"/>
    <w:rsid w:val="00160B99"/>
    <w:rsid w:val="001618F8"/>
    <w:rsid w:val="00162BC3"/>
    <w:rsid w:val="00163958"/>
    <w:rsid w:val="0016505F"/>
    <w:rsid w:val="00166099"/>
    <w:rsid w:val="001661AD"/>
    <w:rsid w:val="00166206"/>
    <w:rsid w:val="0016642B"/>
    <w:rsid w:val="0016673C"/>
    <w:rsid w:val="0016683B"/>
    <w:rsid w:val="001668A8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76A9E"/>
    <w:rsid w:val="001779FF"/>
    <w:rsid w:val="001807C8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5144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8E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1D71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4B6C"/>
    <w:rsid w:val="001E5300"/>
    <w:rsid w:val="001E56E8"/>
    <w:rsid w:val="001E5706"/>
    <w:rsid w:val="001E574B"/>
    <w:rsid w:val="001E5981"/>
    <w:rsid w:val="001E62F6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9F1"/>
    <w:rsid w:val="002000E7"/>
    <w:rsid w:val="00200FE0"/>
    <w:rsid w:val="00201F34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11CF"/>
    <w:rsid w:val="0022138F"/>
    <w:rsid w:val="00222526"/>
    <w:rsid w:val="0022278A"/>
    <w:rsid w:val="0022291C"/>
    <w:rsid w:val="00222F17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0EA8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6ADB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2A4"/>
    <w:rsid w:val="00266700"/>
    <w:rsid w:val="00266E33"/>
    <w:rsid w:val="002672C7"/>
    <w:rsid w:val="002679BD"/>
    <w:rsid w:val="00267AE3"/>
    <w:rsid w:val="0027031D"/>
    <w:rsid w:val="002709C9"/>
    <w:rsid w:val="00270F0B"/>
    <w:rsid w:val="002721B3"/>
    <w:rsid w:val="002726D3"/>
    <w:rsid w:val="00272C4E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2FB7"/>
    <w:rsid w:val="002C3699"/>
    <w:rsid w:val="002C4C08"/>
    <w:rsid w:val="002C501F"/>
    <w:rsid w:val="002C54F0"/>
    <w:rsid w:val="002C5DC0"/>
    <w:rsid w:val="002C658F"/>
    <w:rsid w:val="002C74D2"/>
    <w:rsid w:val="002C7DFE"/>
    <w:rsid w:val="002C7E48"/>
    <w:rsid w:val="002D06A6"/>
    <w:rsid w:val="002D075E"/>
    <w:rsid w:val="002D138D"/>
    <w:rsid w:val="002D18D9"/>
    <w:rsid w:val="002D3797"/>
    <w:rsid w:val="002D3871"/>
    <w:rsid w:val="002D4AF7"/>
    <w:rsid w:val="002D603C"/>
    <w:rsid w:val="002D7005"/>
    <w:rsid w:val="002D749B"/>
    <w:rsid w:val="002D79EB"/>
    <w:rsid w:val="002E12C4"/>
    <w:rsid w:val="002E3A39"/>
    <w:rsid w:val="002E3B16"/>
    <w:rsid w:val="002E42B6"/>
    <w:rsid w:val="002E5729"/>
    <w:rsid w:val="002E6155"/>
    <w:rsid w:val="002E6700"/>
    <w:rsid w:val="002E68F6"/>
    <w:rsid w:val="002E7100"/>
    <w:rsid w:val="002E7F32"/>
    <w:rsid w:val="002F15A3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7AE"/>
    <w:rsid w:val="003338AB"/>
    <w:rsid w:val="00333B20"/>
    <w:rsid w:val="00333BB9"/>
    <w:rsid w:val="00334629"/>
    <w:rsid w:val="003357A8"/>
    <w:rsid w:val="00335E5D"/>
    <w:rsid w:val="00336983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7E0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E22"/>
    <w:rsid w:val="00370F77"/>
    <w:rsid w:val="0037101F"/>
    <w:rsid w:val="003710DE"/>
    <w:rsid w:val="0037185E"/>
    <w:rsid w:val="00371C1A"/>
    <w:rsid w:val="00372344"/>
    <w:rsid w:val="00372376"/>
    <w:rsid w:val="003723F1"/>
    <w:rsid w:val="00372B56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6596"/>
    <w:rsid w:val="00387705"/>
    <w:rsid w:val="003879FB"/>
    <w:rsid w:val="00391A99"/>
    <w:rsid w:val="00391BBD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2F5C"/>
    <w:rsid w:val="003A3797"/>
    <w:rsid w:val="003A498F"/>
    <w:rsid w:val="003A4D1B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6B2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D14"/>
    <w:rsid w:val="003D5E43"/>
    <w:rsid w:val="003D5F84"/>
    <w:rsid w:val="003E18D5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78E"/>
    <w:rsid w:val="00402CC2"/>
    <w:rsid w:val="004061C6"/>
    <w:rsid w:val="0040677E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58C"/>
    <w:rsid w:val="00416778"/>
    <w:rsid w:val="00416B4C"/>
    <w:rsid w:val="00417710"/>
    <w:rsid w:val="0042060E"/>
    <w:rsid w:val="004216A5"/>
    <w:rsid w:val="004219D0"/>
    <w:rsid w:val="00421B9B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202C"/>
    <w:rsid w:val="004322E6"/>
    <w:rsid w:val="0043230F"/>
    <w:rsid w:val="00433669"/>
    <w:rsid w:val="00434293"/>
    <w:rsid w:val="00434A1A"/>
    <w:rsid w:val="004357CD"/>
    <w:rsid w:val="00435A85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3643"/>
    <w:rsid w:val="00454FDE"/>
    <w:rsid w:val="004557DE"/>
    <w:rsid w:val="00456149"/>
    <w:rsid w:val="00456756"/>
    <w:rsid w:val="00456D79"/>
    <w:rsid w:val="00457153"/>
    <w:rsid w:val="00457E87"/>
    <w:rsid w:val="00460AB0"/>
    <w:rsid w:val="00460D78"/>
    <w:rsid w:val="00461688"/>
    <w:rsid w:val="00462C69"/>
    <w:rsid w:val="00463007"/>
    <w:rsid w:val="0046410F"/>
    <w:rsid w:val="004645F2"/>
    <w:rsid w:val="00464D64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BA7"/>
    <w:rsid w:val="00474BBB"/>
    <w:rsid w:val="00474F20"/>
    <w:rsid w:val="0047539A"/>
    <w:rsid w:val="0047594D"/>
    <w:rsid w:val="00477278"/>
    <w:rsid w:val="00477382"/>
    <w:rsid w:val="0047760A"/>
    <w:rsid w:val="00480629"/>
    <w:rsid w:val="0048320D"/>
    <w:rsid w:val="00483D1E"/>
    <w:rsid w:val="00484781"/>
    <w:rsid w:val="00484C83"/>
    <w:rsid w:val="004851AE"/>
    <w:rsid w:val="0048586E"/>
    <w:rsid w:val="004862F6"/>
    <w:rsid w:val="00486939"/>
    <w:rsid w:val="00490112"/>
    <w:rsid w:val="0049040B"/>
    <w:rsid w:val="00491A07"/>
    <w:rsid w:val="004920AB"/>
    <w:rsid w:val="00492175"/>
    <w:rsid w:val="00493204"/>
    <w:rsid w:val="00493947"/>
    <w:rsid w:val="00493E9A"/>
    <w:rsid w:val="004944CA"/>
    <w:rsid w:val="00494F7C"/>
    <w:rsid w:val="0049533E"/>
    <w:rsid w:val="004961B4"/>
    <w:rsid w:val="00496601"/>
    <w:rsid w:val="00496A02"/>
    <w:rsid w:val="00496A41"/>
    <w:rsid w:val="00496AEE"/>
    <w:rsid w:val="004A00B9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0625"/>
    <w:rsid w:val="004E251E"/>
    <w:rsid w:val="004E3563"/>
    <w:rsid w:val="004E3A07"/>
    <w:rsid w:val="004E3AF3"/>
    <w:rsid w:val="004E3CA9"/>
    <w:rsid w:val="004E4BC2"/>
    <w:rsid w:val="004E615B"/>
    <w:rsid w:val="004E73A7"/>
    <w:rsid w:val="004E7419"/>
    <w:rsid w:val="004E7926"/>
    <w:rsid w:val="004E7A68"/>
    <w:rsid w:val="004E7B37"/>
    <w:rsid w:val="004F063A"/>
    <w:rsid w:val="004F0907"/>
    <w:rsid w:val="004F0B3B"/>
    <w:rsid w:val="004F0C04"/>
    <w:rsid w:val="004F1079"/>
    <w:rsid w:val="004F16C1"/>
    <w:rsid w:val="004F29FB"/>
    <w:rsid w:val="004F3435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22F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E37"/>
    <w:rsid w:val="00513F5D"/>
    <w:rsid w:val="0051416D"/>
    <w:rsid w:val="00515137"/>
    <w:rsid w:val="00515642"/>
    <w:rsid w:val="005163DB"/>
    <w:rsid w:val="00516B6F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62A"/>
    <w:rsid w:val="00526647"/>
    <w:rsid w:val="005277EF"/>
    <w:rsid w:val="005305A3"/>
    <w:rsid w:val="00531D3A"/>
    <w:rsid w:val="00533923"/>
    <w:rsid w:val="00533DB1"/>
    <w:rsid w:val="005341CC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4C5D"/>
    <w:rsid w:val="00545424"/>
    <w:rsid w:val="00545AE2"/>
    <w:rsid w:val="00546E30"/>
    <w:rsid w:val="005475C5"/>
    <w:rsid w:val="00550562"/>
    <w:rsid w:val="005522FC"/>
    <w:rsid w:val="00552D36"/>
    <w:rsid w:val="00553A43"/>
    <w:rsid w:val="00553CC2"/>
    <w:rsid w:val="00554A59"/>
    <w:rsid w:val="00556DBA"/>
    <w:rsid w:val="00556DC8"/>
    <w:rsid w:val="005574B5"/>
    <w:rsid w:val="00560071"/>
    <w:rsid w:val="00561269"/>
    <w:rsid w:val="005615B5"/>
    <w:rsid w:val="00561B5A"/>
    <w:rsid w:val="00562095"/>
    <w:rsid w:val="005628C1"/>
    <w:rsid w:val="00562F3A"/>
    <w:rsid w:val="00563EFE"/>
    <w:rsid w:val="005640C4"/>
    <w:rsid w:val="00564556"/>
    <w:rsid w:val="00564B34"/>
    <w:rsid w:val="00565705"/>
    <w:rsid w:val="0056677E"/>
    <w:rsid w:val="00566A3E"/>
    <w:rsid w:val="00566FBD"/>
    <w:rsid w:val="005674DE"/>
    <w:rsid w:val="00567731"/>
    <w:rsid w:val="00570ED7"/>
    <w:rsid w:val="00571309"/>
    <w:rsid w:val="005718AB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C59"/>
    <w:rsid w:val="00583EC3"/>
    <w:rsid w:val="0058495C"/>
    <w:rsid w:val="00584B01"/>
    <w:rsid w:val="005855DF"/>
    <w:rsid w:val="00585C2F"/>
    <w:rsid w:val="00586F5F"/>
    <w:rsid w:val="00587B22"/>
    <w:rsid w:val="00587B7C"/>
    <w:rsid w:val="00590814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6BF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459"/>
    <w:rsid w:val="005B2B26"/>
    <w:rsid w:val="005B3024"/>
    <w:rsid w:val="005B43B7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C30"/>
    <w:rsid w:val="005D3EE7"/>
    <w:rsid w:val="005D4836"/>
    <w:rsid w:val="005D56FB"/>
    <w:rsid w:val="005D5A06"/>
    <w:rsid w:val="005D5A73"/>
    <w:rsid w:val="005D61BA"/>
    <w:rsid w:val="005D7158"/>
    <w:rsid w:val="005D741B"/>
    <w:rsid w:val="005E1182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26"/>
    <w:rsid w:val="005F134E"/>
    <w:rsid w:val="005F1C58"/>
    <w:rsid w:val="005F34CF"/>
    <w:rsid w:val="005F4AE2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256A"/>
    <w:rsid w:val="00615165"/>
    <w:rsid w:val="00615872"/>
    <w:rsid w:val="00615D76"/>
    <w:rsid w:val="00616B74"/>
    <w:rsid w:val="00617063"/>
    <w:rsid w:val="00617344"/>
    <w:rsid w:val="00620086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5DAF"/>
    <w:rsid w:val="00625DDA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3B0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A6D24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590A"/>
    <w:rsid w:val="006B63CA"/>
    <w:rsid w:val="006B6537"/>
    <w:rsid w:val="006B68F7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0E6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532"/>
    <w:rsid w:val="006F276A"/>
    <w:rsid w:val="006F27A4"/>
    <w:rsid w:val="006F2A9C"/>
    <w:rsid w:val="006F4A20"/>
    <w:rsid w:val="006F665A"/>
    <w:rsid w:val="006F6DDB"/>
    <w:rsid w:val="006F753C"/>
    <w:rsid w:val="007004AB"/>
    <w:rsid w:val="00701BB9"/>
    <w:rsid w:val="00701BCB"/>
    <w:rsid w:val="007029C3"/>
    <w:rsid w:val="00704FD6"/>
    <w:rsid w:val="007058B6"/>
    <w:rsid w:val="00705D05"/>
    <w:rsid w:val="00707A39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0C2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4259"/>
    <w:rsid w:val="0072432D"/>
    <w:rsid w:val="00724397"/>
    <w:rsid w:val="00724453"/>
    <w:rsid w:val="00724D76"/>
    <w:rsid w:val="00724D79"/>
    <w:rsid w:val="00724F48"/>
    <w:rsid w:val="00725161"/>
    <w:rsid w:val="007254CC"/>
    <w:rsid w:val="00725B7B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43B7"/>
    <w:rsid w:val="00745F46"/>
    <w:rsid w:val="0074752A"/>
    <w:rsid w:val="00750327"/>
    <w:rsid w:val="0075178E"/>
    <w:rsid w:val="00751804"/>
    <w:rsid w:val="00751AC8"/>
    <w:rsid w:val="00751E9C"/>
    <w:rsid w:val="00752266"/>
    <w:rsid w:val="00753014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3E84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5CC3"/>
    <w:rsid w:val="00785E32"/>
    <w:rsid w:val="007866DF"/>
    <w:rsid w:val="0079087F"/>
    <w:rsid w:val="00790C62"/>
    <w:rsid w:val="00790F60"/>
    <w:rsid w:val="007913FF"/>
    <w:rsid w:val="007914C5"/>
    <w:rsid w:val="007917BC"/>
    <w:rsid w:val="00791D61"/>
    <w:rsid w:val="00792428"/>
    <w:rsid w:val="00792469"/>
    <w:rsid w:val="0079260B"/>
    <w:rsid w:val="00792AD2"/>
    <w:rsid w:val="0079317C"/>
    <w:rsid w:val="007949B2"/>
    <w:rsid w:val="00795832"/>
    <w:rsid w:val="0079625E"/>
    <w:rsid w:val="00796371"/>
    <w:rsid w:val="00796CD8"/>
    <w:rsid w:val="00796D20"/>
    <w:rsid w:val="00797365"/>
    <w:rsid w:val="0079785E"/>
    <w:rsid w:val="00797BBD"/>
    <w:rsid w:val="00797D5B"/>
    <w:rsid w:val="007A009A"/>
    <w:rsid w:val="007A01F4"/>
    <w:rsid w:val="007A0F7C"/>
    <w:rsid w:val="007A11DC"/>
    <w:rsid w:val="007A1D90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6A14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615"/>
    <w:rsid w:val="007D4CD6"/>
    <w:rsid w:val="007D6B1D"/>
    <w:rsid w:val="007D6CDD"/>
    <w:rsid w:val="007D77B1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EC5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5B84"/>
    <w:rsid w:val="008070F5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5EDD"/>
    <w:rsid w:val="00816437"/>
    <w:rsid w:val="008166CB"/>
    <w:rsid w:val="00816BF4"/>
    <w:rsid w:val="00816D38"/>
    <w:rsid w:val="0081707A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198C"/>
    <w:rsid w:val="008221E8"/>
    <w:rsid w:val="00823693"/>
    <w:rsid w:val="008249C3"/>
    <w:rsid w:val="00826376"/>
    <w:rsid w:val="00827555"/>
    <w:rsid w:val="008278B1"/>
    <w:rsid w:val="00830C8D"/>
    <w:rsid w:val="008312AD"/>
    <w:rsid w:val="008318B7"/>
    <w:rsid w:val="0083253B"/>
    <w:rsid w:val="008332D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47E6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CC8"/>
    <w:rsid w:val="00862EDA"/>
    <w:rsid w:val="00863E8E"/>
    <w:rsid w:val="00863EE2"/>
    <w:rsid w:val="00865F4C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48AE"/>
    <w:rsid w:val="0088508C"/>
    <w:rsid w:val="00885E79"/>
    <w:rsid w:val="0088626F"/>
    <w:rsid w:val="0088684A"/>
    <w:rsid w:val="008868D0"/>
    <w:rsid w:val="00886D76"/>
    <w:rsid w:val="0088785F"/>
    <w:rsid w:val="00887B0D"/>
    <w:rsid w:val="00887E3C"/>
    <w:rsid w:val="008900C7"/>
    <w:rsid w:val="008901DD"/>
    <w:rsid w:val="00891877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0C93"/>
    <w:rsid w:val="008A1882"/>
    <w:rsid w:val="008A29CB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1BEF"/>
    <w:rsid w:val="008B3344"/>
    <w:rsid w:val="008B3382"/>
    <w:rsid w:val="008B3512"/>
    <w:rsid w:val="008B3C12"/>
    <w:rsid w:val="008B4B75"/>
    <w:rsid w:val="008B4F5E"/>
    <w:rsid w:val="008B587C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872"/>
    <w:rsid w:val="008C4A09"/>
    <w:rsid w:val="008C4EB1"/>
    <w:rsid w:val="008C4F39"/>
    <w:rsid w:val="008C5BAB"/>
    <w:rsid w:val="008C5FDF"/>
    <w:rsid w:val="008C7A1B"/>
    <w:rsid w:val="008D0093"/>
    <w:rsid w:val="008D17EF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975"/>
    <w:rsid w:val="008F1B3F"/>
    <w:rsid w:val="008F206A"/>
    <w:rsid w:val="008F30B0"/>
    <w:rsid w:val="008F32EB"/>
    <w:rsid w:val="008F35E5"/>
    <w:rsid w:val="008F3FB7"/>
    <w:rsid w:val="008F4125"/>
    <w:rsid w:val="008F597F"/>
    <w:rsid w:val="008F6488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1D3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5D02"/>
    <w:rsid w:val="0091679B"/>
    <w:rsid w:val="00917815"/>
    <w:rsid w:val="00920DF9"/>
    <w:rsid w:val="009246DE"/>
    <w:rsid w:val="009247E5"/>
    <w:rsid w:val="009257A9"/>
    <w:rsid w:val="00925BDC"/>
    <w:rsid w:val="009261E2"/>
    <w:rsid w:val="0092720D"/>
    <w:rsid w:val="009272BD"/>
    <w:rsid w:val="00927404"/>
    <w:rsid w:val="00927844"/>
    <w:rsid w:val="00931C7F"/>
    <w:rsid w:val="00932459"/>
    <w:rsid w:val="0093364A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BED"/>
    <w:rsid w:val="00941F14"/>
    <w:rsid w:val="00944409"/>
    <w:rsid w:val="00946B0C"/>
    <w:rsid w:val="009512FF"/>
    <w:rsid w:val="009520A4"/>
    <w:rsid w:val="0095221B"/>
    <w:rsid w:val="00952AC7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57801"/>
    <w:rsid w:val="00962C81"/>
    <w:rsid w:val="009643CF"/>
    <w:rsid w:val="00964940"/>
    <w:rsid w:val="00965F3E"/>
    <w:rsid w:val="00967136"/>
    <w:rsid w:val="00967166"/>
    <w:rsid w:val="0096776F"/>
    <w:rsid w:val="00967B4A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0BEB"/>
    <w:rsid w:val="009811E3"/>
    <w:rsid w:val="0098125A"/>
    <w:rsid w:val="00981490"/>
    <w:rsid w:val="009818C1"/>
    <w:rsid w:val="009826BD"/>
    <w:rsid w:val="0098380F"/>
    <w:rsid w:val="009839EB"/>
    <w:rsid w:val="00983B58"/>
    <w:rsid w:val="00983E2D"/>
    <w:rsid w:val="00984B3A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616D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277"/>
    <w:rsid w:val="009B5D34"/>
    <w:rsid w:val="009B6625"/>
    <w:rsid w:val="009B710B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86E"/>
    <w:rsid w:val="009D4695"/>
    <w:rsid w:val="009D4F4B"/>
    <w:rsid w:val="009D63D1"/>
    <w:rsid w:val="009D6F1D"/>
    <w:rsid w:val="009E0189"/>
    <w:rsid w:val="009E1DE6"/>
    <w:rsid w:val="009E394B"/>
    <w:rsid w:val="009E454D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20AC"/>
    <w:rsid w:val="00A037EB"/>
    <w:rsid w:val="00A04118"/>
    <w:rsid w:val="00A0431C"/>
    <w:rsid w:val="00A04487"/>
    <w:rsid w:val="00A04F17"/>
    <w:rsid w:val="00A068E2"/>
    <w:rsid w:val="00A07A16"/>
    <w:rsid w:val="00A07C26"/>
    <w:rsid w:val="00A07EFC"/>
    <w:rsid w:val="00A103E3"/>
    <w:rsid w:val="00A104B0"/>
    <w:rsid w:val="00A121A4"/>
    <w:rsid w:val="00A12775"/>
    <w:rsid w:val="00A1305D"/>
    <w:rsid w:val="00A149EA"/>
    <w:rsid w:val="00A14A8E"/>
    <w:rsid w:val="00A150B8"/>
    <w:rsid w:val="00A151FE"/>
    <w:rsid w:val="00A17049"/>
    <w:rsid w:val="00A200F7"/>
    <w:rsid w:val="00A20112"/>
    <w:rsid w:val="00A20BA3"/>
    <w:rsid w:val="00A20BC9"/>
    <w:rsid w:val="00A21219"/>
    <w:rsid w:val="00A22029"/>
    <w:rsid w:val="00A2273A"/>
    <w:rsid w:val="00A23292"/>
    <w:rsid w:val="00A252B1"/>
    <w:rsid w:val="00A25430"/>
    <w:rsid w:val="00A26326"/>
    <w:rsid w:val="00A265C1"/>
    <w:rsid w:val="00A26AA6"/>
    <w:rsid w:val="00A270CA"/>
    <w:rsid w:val="00A27309"/>
    <w:rsid w:val="00A30B42"/>
    <w:rsid w:val="00A3245E"/>
    <w:rsid w:val="00A33687"/>
    <w:rsid w:val="00A3378E"/>
    <w:rsid w:val="00A33D02"/>
    <w:rsid w:val="00A35256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47D8F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65BC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511"/>
    <w:rsid w:val="00A9466F"/>
    <w:rsid w:val="00A948BF"/>
    <w:rsid w:val="00A95154"/>
    <w:rsid w:val="00A954BB"/>
    <w:rsid w:val="00A96430"/>
    <w:rsid w:val="00A971C4"/>
    <w:rsid w:val="00A97F00"/>
    <w:rsid w:val="00AA0D6F"/>
    <w:rsid w:val="00AA1C2A"/>
    <w:rsid w:val="00AA22F9"/>
    <w:rsid w:val="00AA31BD"/>
    <w:rsid w:val="00AA357A"/>
    <w:rsid w:val="00AA3A54"/>
    <w:rsid w:val="00AA418F"/>
    <w:rsid w:val="00AA46C9"/>
    <w:rsid w:val="00AA4A30"/>
    <w:rsid w:val="00AA5AA9"/>
    <w:rsid w:val="00AA6E2B"/>
    <w:rsid w:val="00AA6F5D"/>
    <w:rsid w:val="00AA708A"/>
    <w:rsid w:val="00AA7A23"/>
    <w:rsid w:val="00AA7D72"/>
    <w:rsid w:val="00AB03AB"/>
    <w:rsid w:val="00AB0B39"/>
    <w:rsid w:val="00AB1E9C"/>
    <w:rsid w:val="00AB2510"/>
    <w:rsid w:val="00AB2D40"/>
    <w:rsid w:val="00AB4E41"/>
    <w:rsid w:val="00AB53BE"/>
    <w:rsid w:val="00AB5932"/>
    <w:rsid w:val="00AB5F05"/>
    <w:rsid w:val="00AB6DF0"/>
    <w:rsid w:val="00AB7FDD"/>
    <w:rsid w:val="00AC2387"/>
    <w:rsid w:val="00AC2C3C"/>
    <w:rsid w:val="00AC3422"/>
    <w:rsid w:val="00AC36CB"/>
    <w:rsid w:val="00AC6402"/>
    <w:rsid w:val="00AC67B1"/>
    <w:rsid w:val="00AC6BDC"/>
    <w:rsid w:val="00AC783E"/>
    <w:rsid w:val="00AD114D"/>
    <w:rsid w:val="00AD2A00"/>
    <w:rsid w:val="00AD47BB"/>
    <w:rsid w:val="00AD4CB6"/>
    <w:rsid w:val="00AD5D93"/>
    <w:rsid w:val="00AD601C"/>
    <w:rsid w:val="00AD62E4"/>
    <w:rsid w:val="00AD7EF0"/>
    <w:rsid w:val="00AE0AFC"/>
    <w:rsid w:val="00AE1DF4"/>
    <w:rsid w:val="00AE2347"/>
    <w:rsid w:val="00AE2532"/>
    <w:rsid w:val="00AE2D74"/>
    <w:rsid w:val="00AE5634"/>
    <w:rsid w:val="00AF091D"/>
    <w:rsid w:val="00AF0DDD"/>
    <w:rsid w:val="00AF20A5"/>
    <w:rsid w:val="00AF2729"/>
    <w:rsid w:val="00AF2D4A"/>
    <w:rsid w:val="00AF46CD"/>
    <w:rsid w:val="00AF51B4"/>
    <w:rsid w:val="00AF52D0"/>
    <w:rsid w:val="00AF5928"/>
    <w:rsid w:val="00AF780A"/>
    <w:rsid w:val="00AF7A64"/>
    <w:rsid w:val="00B0125B"/>
    <w:rsid w:val="00B01EB7"/>
    <w:rsid w:val="00B02CA2"/>
    <w:rsid w:val="00B02DF9"/>
    <w:rsid w:val="00B037D5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3E96"/>
    <w:rsid w:val="00B143B7"/>
    <w:rsid w:val="00B14BC5"/>
    <w:rsid w:val="00B15BD3"/>
    <w:rsid w:val="00B16081"/>
    <w:rsid w:val="00B16637"/>
    <w:rsid w:val="00B16DC9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B07"/>
    <w:rsid w:val="00B23C0C"/>
    <w:rsid w:val="00B23E90"/>
    <w:rsid w:val="00B24F3E"/>
    <w:rsid w:val="00B25444"/>
    <w:rsid w:val="00B25AFF"/>
    <w:rsid w:val="00B265AC"/>
    <w:rsid w:val="00B31964"/>
    <w:rsid w:val="00B31E60"/>
    <w:rsid w:val="00B3285A"/>
    <w:rsid w:val="00B32B04"/>
    <w:rsid w:val="00B34D7A"/>
    <w:rsid w:val="00B34DF0"/>
    <w:rsid w:val="00B35B2D"/>
    <w:rsid w:val="00B35F9C"/>
    <w:rsid w:val="00B3649E"/>
    <w:rsid w:val="00B36ED5"/>
    <w:rsid w:val="00B37EB9"/>
    <w:rsid w:val="00B37FCB"/>
    <w:rsid w:val="00B407EB"/>
    <w:rsid w:val="00B43186"/>
    <w:rsid w:val="00B43ABB"/>
    <w:rsid w:val="00B43BF9"/>
    <w:rsid w:val="00B43E92"/>
    <w:rsid w:val="00B4409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636D"/>
    <w:rsid w:val="00B57E0E"/>
    <w:rsid w:val="00B64441"/>
    <w:rsid w:val="00B64568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2F11"/>
    <w:rsid w:val="00B73012"/>
    <w:rsid w:val="00B73132"/>
    <w:rsid w:val="00B73547"/>
    <w:rsid w:val="00B735AD"/>
    <w:rsid w:val="00B736BF"/>
    <w:rsid w:val="00B736FB"/>
    <w:rsid w:val="00B73863"/>
    <w:rsid w:val="00B73A1A"/>
    <w:rsid w:val="00B741BF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5CBF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CF3"/>
    <w:rsid w:val="00B93E07"/>
    <w:rsid w:val="00B93FA6"/>
    <w:rsid w:val="00B944F2"/>
    <w:rsid w:val="00B94A13"/>
    <w:rsid w:val="00B952BF"/>
    <w:rsid w:val="00B95358"/>
    <w:rsid w:val="00B9541B"/>
    <w:rsid w:val="00B96962"/>
    <w:rsid w:val="00B96B1C"/>
    <w:rsid w:val="00B96BFC"/>
    <w:rsid w:val="00B96FFA"/>
    <w:rsid w:val="00BA05E9"/>
    <w:rsid w:val="00BA262B"/>
    <w:rsid w:val="00BA2E9D"/>
    <w:rsid w:val="00BA3AA2"/>
    <w:rsid w:val="00BA3B81"/>
    <w:rsid w:val="00BA3D57"/>
    <w:rsid w:val="00BA403A"/>
    <w:rsid w:val="00BA594A"/>
    <w:rsid w:val="00BA6260"/>
    <w:rsid w:val="00BA6855"/>
    <w:rsid w:val="00BA71C7"/>
    <w:rsid w:val="00BA72F0"/>
    <w:rsid w:val="00BB14A8"/>
    <w:rsid w:val="00BB23FB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19DA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1FD4"/>
    <w:rsid w:val="00BD238D"/>
    <w:rsid w:val="00BD29C0"/>
    <w:rsid w:val="00BD3136"/>
    <w:rsid w:val="00BD31CC"/>
    <w:rsid w:val="00BD3EF0"/>
    <w:rsid w:val="00BD4354"/>
    <w:rsid w:val="00BD4439"/>
    <w:rsid w:val="00BD5217"/>
    <w:rsid w:val="00BD69BF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64C"/>
    <w:rsid w:val="00BF626B"/>
    <w:rsid w:val="00BF663C"/>
    <w:rsid w:val="00BF67EE"/>
    <w:rsid w:val="00BF6BC7"/>
    <w:rsid w:val="00BF73B5"/>
    <w:rsid w:val="00C0031A"/>
    <w:rsid w:val="00C00471"/>
    <w:rsid w:val="00C01891"/>
    <w:rsid w:val="00C01DE1"/>
    <w:rsid w:val="00C02552"/>
    <w:rsid w:val="00C02A4E"/>
    <w:rsid w:val="00C02F15"/>
    <w:rsid w:val="00C032DC"/>
    <w:rsid w:val="00C0388B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7A6D"/>
    <w:rsid w:val="00C20186"/>
    <w:rsid w:val="00C20708"/>
    <w:rsid w:val="00C2106D"/>
    <w:rsid w:val="00C22271"/>
    <w:rsid w:val="00C22A5E"/>
    <w:rsid w:val="00C22B28"/>
    <w:rsid w:val="00C24399"/>
    <w:rsid w:val="00C26345"/>
    <w:rsid w:val="00C26409"/>
    <w:rsid w:val="00C26C04"/>
    <w:rsid w:val="00C26E26"/>
    <w:rsid w:val="00C2745D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BDD"/>
    <w:rsid w:val="00C35FB1"/>
    <w:rsid w:val="00C360D1"/>
    <w:rsid w:val="00C36CC2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20DE"/>
    <w:rsid w:val="00C53098"/>
    <w:rsid w:val="00C5373A"/>
    <w:rsid w:val="00C53BBF"/>
    <w:rsid w:val="00C53EAD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CBF"/>
    <w:rsid w:val="00C7070D"/>
    <w:rsid w:val="00C71A0F"/>
    <w:rsid w:val="00C72D31"/>
    <w:rsid w:val="00C72D7C"/>
    <w:rsid w:val="00C73577"/>
    <w:rsid w:val="00C74621"/>
    <w:rsid w:val="00C7676B"/>
    <w:rsid w:val="00C76A0F"/>
    <w:rsid w:val="00C778A5"/>
    <w:rsid w:val="00C77E2D"/>
    <w:rsid w:val="00C804BF"/>
    <w:rsid w:val="00C80FEB"/>
    <w:rsid w:val="00C81093"/>
    <w:rsid w:val="00C8240F"/>
    <w:rsid w:val="00C83CCC"/>
    <w:rsid w:val="00C85DB9"/>
    <w:rsid w:val="00C86478"/>
    <w:rsid w:val="00C86D3F"/>
    <w:rsid w:val="00C87D9F"/>
    <w:rsid w:val="00C91782"/>
    <w:rsid w:val="00C91BE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DD0"/>
    <w:rsid w:val="00CA4F22"/>
    <w:rsid w:val="00CA5A1C"/>
    <w:rsid w:val="00CA5E0C"/>
    <w:rsid w:val="00CA5E8F"/>
    <w:rsid w:val="00CA6409"/>
    <w:rsid w:val="00CA6675"/>
    <w:rsid w:val="00CB00C7"/>
    <w:rsid w:val="00CB083B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8BB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198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505"/>
    <w:rsid w:val="00CE785B"/>
    <w:rsid w:val="00CE7A98"/>
    <w:rsid w:val="00CF0789"/>
    <w:rsid w:val="00CF1181"/>
    <w:rsid w:val="00CF2C7C"/>
    <w:rsid w:val="00CF3F1D"/>
    <w:rsid w:val="00CF47F1"/>
    <w:rsid w:val="00CF6608"/>
    <w:rsid w:val="00CF6713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7E5"/>
    <w:rsid w:val="00D12D10"/>
    <w:rsid w:val="00D14695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AE5"/>
    <w:rsid w:val="00D55248"/>
    <w:rsid w:val="00D55C6F"/>
    <w:rsid w:val="00D560E8"/>
    <w:rsid w:val="00D57318"/>
    <w:rsid w:val="00D6014D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76C33"/>
    <w:rsid w:val="00D80029"/>
    <w:rsid w:val="00D805BA"/>
    <w:rsid w:val="00D81601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6A77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198D"/>
    <w:rsid w:val="00DB1E4E"/>
    <w:rsid w:val="00DB21A3"/>
    <w:rsid w:val="00DB24C8"/>
    <w:rsid w:val="00DB24DA"/>
    <w:rsid w:val="00DB2E76"/>
    <w:rsid w:val="00DB352B"/>
    <w:rsid w:val="00DB3A18"/>
    <w:rsid w:val="00DB414B"/>
    <w:rsid w:val="00DB495F"/>
    <w:rsid w:val="00DB4FD9"/>
    <w:rsid w:val="00DB6552"/>
    <w:rsid w:val="00DB6E61"/>
    <w:rsid w:val="00DB71A9"/>
    <w:rsid w:val="00DB797B"/>
    <w:rsid w:val="00DC08A1"/>
    <w:rsid w:val="00DC0DC9"/>
    <w:rsid w:val="00DC2585"/>
    <w:rsid w:val="00DC44AC"/>
    <w:rsid w:val="00DC51D8"/>
    <w:rsid w:val="00DC5B67"/>
    <w:rsid w:val="00DC5C11"/>
    <w:rsid w:val="00DC676C"/>
    <w:rsid w:val="00DD0DF0"/>
    <w:rsid w:val="00DD1A2A"/>
    <w:rsid w:val="00DD1ABE"/>
    <w:rsid w:val="00DD2D90"/>
    <w:rsid w:val="00DD2E8C"/>
    <w:rsid w:val="00DD304E"/>
    <w:rsid w:val="00DD4856"/>
    <w:rsid w:val="00DD4BA2"/>
    <w:rsid w:val="00DD5BED"/>
    <w:rsid w:val="00DD6830"/>
    <w:rsid w:val="00DD6AA8"/>
    <w:rsid w:val="00DD6B06"/>
    <w:rsid w:val="00DD70E3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DF7DAD"/>
    <w:rsid w:val="00E004AE"/>
    <w:rsid w:val="00E042C1"/>
    <w:rsid w:val="00E045A3"/>
    <w:rsid w:val="00E04C70"/>
    <w:rsid w:val="00E04CE5"/>
    <w:rsid w:val="00E05A05"/>
    <w:rsid w:val="00E065CC"/>
    <w:rsid w:val="00E06836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17414"/>
    <w:rsid w:val="00E17B35"/>
    <w:rsid w:val="00E22401"/>
    <w:rsid w:val="00E22D7C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208A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5C65"/>
    <w:rsid w:val="00E4616E"/>
    <w:rsid w:val="00E4709C"/>
    <w:rsid w:val="00E47C2E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7740"/>
    <w:rsid w:val="00E61157"/>
    <w:rsid w:val="00E616CC"/>
    <w:rsid w:val="00E61E99"/>
    <w:rsid w:val="00E620F4"/>
    <w:rsid w:val="00E62611"/>
    <w:rsid w:val="00E62F10"/>
    <w:rsid w:val="00E63457"/>
    <w:rsid w:val="00E63BEE"/>
    <w:rsid w:val="00E64BF8"/>
    <w:rsid w:val="00E65A0A"/>
    <w:rsid w:val="00E66499"/>
    <w:rsid w:val="00E66576"/>
    <w:rsid w:val="00E66C70"/>
    <w:rsid w:val="00E66E3E"/>
    <w:rsid w:val="00E67609"/>
    <w:rsid w:val="00E67B58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77A4C"/>
    <w:rsid w:val="00E8005C"/>
    <w:rsid w:val="00E8207D"/>
    <w:rsid w:val="00E82292"/>
    <w:rsid w:val="00E8255E"/>
    <w:rsid w:val="00E82BDA"/>
    <w:rsid w:val="00E83C12"/>
    <w:rsid w:val="00E84000"/>
    <w:rsid w:val="00E849D2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289"/>
    <w:rsid w:val="00EA3AE1"/>
    <w:rsid w:val="00EA3CCC"/>
    <w:rsid w:val="00EA437F"/>
    <w:rsid w:val="00EA4857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8A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575"/>
    <w:rsid w:val="00EE2847"/>
    <w:rsid w:val="00EE301C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1F50"/>
    <w:rsid w:val="00EF2343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AE2"/>
    <w:rsid w:val="00F01FA8"/>
    <w:rsid w:val="00F039CD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696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0EC6"/>
    <w:rsid w:val="00F31E82"/>
    <w:rsid w:val="00F329F1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648C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358F"/>
    <w:rsid w:val="00F83835"/>
    <w:rsid w:val="00F83AE7"/>
    <w:rsid w:val="00F83FEC"/>
    <w:rsid w:val="00F8405B"/>
    <w:rsid w:val="00F84988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4CE2"/>
    <w:rsid w:val="00FB61EE"/>
    <w:rsid w:val="00FB69FE"/>
    <w:rsid w:val="00FB6B79"/>
    <w:rsid w:val="00FB7D9E"/>
    <w:rsid w:val="00FC1461"/>
    <w:rsid w:val="00FC1651"/>
    <w:rsid w:val="00FC1D47"/>
    <w:rsid w:val="00FC3619"/>
    <w:rsid w:val="00FC3FBB"/>
    <w:rsid w:val="00FC4653"/>
    <w:rsid w:val="00FC4D92"/>
    <w:rsid w:val="00FC4FFC"/>
    <w:rsid w:val="00FC6C25"/>
    <w:rsid w:val="00FD074B"/>
    <w:rsid w:val="00FD0A08"/>
    <w:rsid w:val="00FD0D17"/>
    <w:rsid w:val="00FD206F"/>
    <w:rsid w:val="00FD28E1"/>
    <w:rsid w:val="00FD2B9D"/>
    <w:rsid w:val="00FD2F49"/>
    <w:rsid w:val="00FD30F0"/>
    <w:rsid w:val="00FD323D"/>
    <w:rsid w:val="00FD542B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5EA0"/>
    <w:rsid w:val="00FE663A"/>
    <w:rsid w:val="00FE667D"/>
    <w:rsid w:val="00FE6761"/>
    <w:rsid w:val="00FE683D"/>
    <w:rsid w:val="00FE72F2"/>
    <w:rsid w:val="00FE736E"/>
    <w:rsid w:val="00FE7B97"/>
    <w:rsid w:val="00FF046D"/>
    <w:rsid w:val="00FF0566"/>
    <w:rsid w:val="00FF158B"/>
    <w:rsid w:val="00FF15EB"/>
    <w:rsid w:val="00FF4B9E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  <w:style w:type="character" w:customStyle="1" w:styleId="TFChar">
    <w:name w:val="TF Char"/>
    <w:rsid w:val="000F0F05"/>
    <w:rPr>
      <w:rFonts w:ascii="Arial" w:hAnsi="Arial"/>
      <w:b/>
      <w:lang w:eastAsia="en-US"/>
    </w:rPr>
  </w:style>
  <w:style w:type="paragraph" w:styleId="TOC5">
    <w:name w:val="toc 5"/>
    <w:basedOn w:val="a"/>
    <w:next w:val="a"/>
    <w:autoRedefine/>
    <w:semiHidden/>
    <w:unhideWhenUsed/>
    <w:rsid w:val="00590814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package" Target="embeddings/Microsoft_Visio_Drawing8.vsd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0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image" Target="media/image9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28" Type="http://schemas.openxmlformats.org/officeDocument/2006/relationships/image" Target="media/image11.emf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9.vsdx"/><Relationship Id="rId30" Type="http://schemas.openxmlformats.org/officeDocument/2006/relationships/footer" Target="foot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3153</TotalTime>
  <Pages>9</Pages>
  <Words>2147</Words>
  <Characters>12244</Characters>
  <Application>Microsoft Office Word</Application>
  <DocSecurity>0</DocSecurity>
  <Lines>102</Lines>
  <Paragraphs>28</Paragraphs>
  <ScaleCrop>false</ScaleCrop>
  <Company>Liuliang</Company>
  <LinksUpToDate>false</LinksUpToDate>
  <CharactersWithSpaces>14363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386</cp:revision>
  <dcterms:created xsi:type="dcterms:W3CDTF">2023-05-11T03:34:00Z</dcterms:created>
  <dcterms:modified xsi:type="dcterms:W3CDTF">2024-11-08T06:30:00Z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